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Demo Bank Ghana (illustrative)</w:t>
            </w:r>
          </w:p>
        </w:tc>
      </w:tr>
      <w:tr>
        <w:tc>
          <w:tcPr>
            <w:tcW w:w="2600" w:type="dxa"/>
          </w:tcPr>
          <w:p>
            <w:r>
              <w:rPr>
                <w:sz w:val="18"/>
                <w:szCs w:val="18"/>
              </w:rPr>
              <w:t xml:space="preserve">Portfolio</w:t>
            </w:r>
          </w:p>
        </w:tc>
        <w:tc>
          <w:tcPr>
            <w:tcW w:w="6500" w:type="dxa"/>
          </w:tcPr>
          <w:p>
            <w:r>
              <w:rPr>
                <w:sz w:val="18"/>
                <w:szCs w:val="18"/>
              </w:rPr>
              <w:t xml:space="preserve">Residential &amp; commercial mortgage book - synthetic demo (200 assets)</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sha256:b18f0010147bf3116666559e</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Demo Bank Ghana (illustrative)</w:t>
            </w:r>
          </w:p>
        </w:tc>
      </w:tr>
      <w:tr>
        <w:tc>
          <w:tcPr>
            <w:tcW w:w="3000" w:type="dxa"/>
          </w:tcPr>
          <w:p>
            <w:r>
              <w:rPr>
                <w:sz w:val="18"/>
                <w:szCs w:val="18"/>
              </w:rPr>
              <w:t xml:space="preserve">Portfolio</w:t>
            </w:r>
          </w:p>
        </w:tc>
        <w:tc>
          <w:tcPr>
            <w:tcW w:w="6100" w:type="dxa"/>
          </w:tcPr>
          <w:p>
            <w:r>
              <w:rPr>
                <w:sz w:val="18"/>
                <w:szCs w:val="18"/>
              </w:rPr>
              <w:t xml:space="preserve">Residential &amp; commercial mortgage book - synthetic demo (200 assets)</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200</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sha256:b18f0010147bf3116666559e</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148,194,000</w:t>
            </w:r>
          </w:p>
        </w:tc>
      </w:tr>
      <w:tr>
        <w:tc>
          <w:tcPr>
            <w:tcW w:w="6000" w:type="dxa"/>
          </w:tcPr>
          <w:p>
            <w:r>
              <w:rPr>
                <w:sz w:val="18"/>
                <w:szCs w:val="18"/>
              </w:rPr>
              <w:t xml:space="preserve">High and Critical exposure</w:t>
            </w:r>
          </w:p>
        </w:tc>
        <w:tc>
          <w:tcPr>
            <w:tcW w:w="3100" w:type="dxa"/>
          </w:tcPr>
          <w:p>
            <w:r>
              <w:rPr>
                <w:sz w:val="18"/>
                <w:szCs w:val="18"/>
              </w:rPr>
              <w:t xml:space="preserve">GHS 50,346,000</w:t>
            </w:r>
          </w:p>
        </w:tc>
      </w:tr>
      <w:tr>
        <w:tc>
          <w:tcPr>
            <w:tcW w:w="6000" w:type="dxa"/>
          </w:tcPr>
          <w:p>
            <w:r>
              <w:rPr>
                <w:sz w:val="18"/>
                <w:szCs w:val="18"/>
              </w:rPr>
              <w:t xml:space="preserve">Share of exposure at High or Critical risk</w:t>
            </w:r>
          </w:p>
        </w:tc>
        <w:tc>
          <w:tcPr>
            <w:tcW w:w="3100" w:type="dxa"/>
          </w:tcPr>
          <w:p>
            <w:r>
              <w:rPr>
                <w:sz w:val="18"/>
                <w:szCs w:val="18"/>
              </w:rPr>
              <w:t xml:space="preserve">34.0%</w:t>
            </w:r>
          </w:p>
        </w:tc>
      </w:tr>
      <w:tr>
        <w:tc>
          <w:tcPr>
            <w:tcW w:w="6000" w:type="dxa"/>
          </w:tcPr>
          <w:p>
            <w:r>
              <w:rPr>
                <w:sz w:val="18"/>
                <w:szCs w:val="18"/>
              </w:rPr>
              <w:t xml:space="preserve">Annual physical damage (AAL)</w:t>
            </w:r>
          </w:p>
        </w:tc>
        <w:tc>
          <w:tcPr>
            <w:tcW w:w="3100" w:type="dxa"/>
          </w:tcPr>
          <w:p>
            <w:r>
              <w:rPr>
                <w:sz w:val="18"/>
                <w:szCs w:val="18"/>
              </w:rPr>
              <w:t xml:space="preserve">GHS 3,617,321</w:t>
            </w:r>
          </w:p>
        </w:tc>
      </w:tr>
      <w:tr>
        <w:tc>
          <w:tcPr>
            <w:tcW w:w="6000" w:type="dxa"/>
          </w:tcPr>
          <w:p>
            <w:r>
              <w:rPr>
                <w:sz w:val="18"/>
                <w:szCs w:val="18"/>
              </w:rPr>
              <w:t xml:space="preserve">Collateral shortfall under stress</w:t>
            </w:r>
          </w:p>
        </w:tc>
        <w:tc>
          <w:tcPr>
            <w:tcW w:w="3100" w:type="dxa"/>
          </w:tcPr>
          <w:p>
            <w:r>
              <w:rPr>
                <w:sz w:val="18"/>
                <w:szCs w:val="18"/>
              </w:rPr>
              <w:t xml:space="preserve">GHS 27,995,511</w:t>
            </w:r>
          </w:p>
        </w:tc>
      </w:tr>
      <w:tr>
        <w:tc>
          <w:tcPr>
            <w:tcW w:w="6000" w:type="dxa"/>
          </w:tcPr>
          <w:p>
            <w:r>
              <w:rPr>
                <w:sz w:val="18"/>
                <w:szCs w:val="18"/>
              </w:rPr>
              <w:t xml:space="preserve">Indicative climate ECL uplift</w:t>
            </w:r>
          </w:p>
        </w:tc>
        <w:tc>
          <w:tcPr>
            <w:tcW w:w="3100" w:type="dxa"/>
          </w:tcPr>
          <w:p>
            <w:r>
              <w:rPr>
                <w:sz w:val="18"/>
                <w:szCs w:val="18"/>
              </w:rPr>
              <w:t xml:space="preserve">GHS 462,495</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11,329,784</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127</w:t>
            </w:r>
          </w:p>
        </w:tc>
        <w:tc>
          <w:tcPr>
            <w:tcW w:w="2100" w:type="dxa"/>
          </w:tcPr>
          <w:p>
            <w:r>
              <w:rPr>
                <w:sz w:val="18"/>
                <w:szCs w:val="18"/>
              </w:rPr>
              <w:t xml:space="preserve">GHS 107,427,000</w:t>
            </w:r>
          </w:p>
        </w:tc>
        <w:tc>
          <w:tcPr>
            <w:tcW w:w="2200" w:type="dxa"/>
          </w:tcPr>
          <w:p>
            <w:r>
              <w:rPr>
                <w:sz w:val="18"/>
                <w:szCs w:val="18"/>
              </w:rPr>
              <w:t xml:space="preserve">GHS 34,989,000</w:t>
            </w:r>
          </w:p>
        </w:tc>
        <w:tc>
          <w:tcPr>
            <w:tcW w:w="1700" w:type="dxa"/>
          </w:tcPr>
          <w:p>
            <w:r>
              <w:rPr>
                <w:sz w:val="18"/>
                <w:szCs w:val="18"/>
              </w:rPr>
              <w:t xml:space="preserve">32.6%</w:t>
            </w:r>
          </w:p>
        </w:tc>
      </w:tr>
      <w:tr>
        <w:tc>
          <w:tcPr>
            <w:tcW w:w="1700" w:type="dxa"/>
          </w:tcPr>
          <w:p>
            <w:r>
              <w:rPr>
                <w:sz w:val="18"/>
                <w:szCs w:val="18"/>
              </w:rPr>
              <w:t xml:space="preserve">Ashanti</w:t>
            </w:r>
          </w:p>
        </w:tc>
        <w:tc>
          <w:tcPr>
            <w:tcW w:w="900" w:type="dxa"/>
          </w:tcPr>
          <w:p>
            <w:r>
              <w:rPr>
                <w:sz w:val="18"/>
                <w:szCs w:val="18"/>
              </w:rPr>
              <w:t xml:space="preserve">28</w:t>
            </w:r>
          </w:p>
        </w:tc>
        <w:tc>
          <w:tcPr>
            <w:tcW w:w="2100" w:type="dxa"/>
          </w:tcPr>
          <w:p>
            <w:r>
              <w:rPr>
                <w:sz w:val="18"/>
                <w:szCs w:val="18"/>
              </w:rPr>
              <w:t xml:space="preserve">GHS 20,962,000</w:t>
            </w:r>
          </w:p>
        </w:tc>
        <w:tc>
          <w:tcPr>
            <w:tcW w:w="2200" w:type="dxa"/>
          </w:tcPr>
          <w:p>
            <w:r>
              <w:rPr>
                <w:sz w:val="18"/>
                <w:szCs w:val="18"/>
              </w:rPr>
              <w:t xml:space="preserve">GHS 5,838,000</w:t>
            </w:r>
          </w:p>
        </w:tc>
        <w:tc>
          <w:tcPr>
            <w:tcW w:w="1700" w:type="dxa"/>
          </w:tcPr>
          <w:p>
            <w:r>
              <w:rPr>
                <w:sz w:val="18"/>
                <w:szCs w:val="18"/>
              </w:rPr>
              <w:t xml:space="preserve">27.9%</w:t>
            </w:r>
          </w:p>
        </w:tc>
      </w:tr>
      <w:tr>
        <w:tc>
          <w:tcPr>
            <w:tcW w:w="1700" w:type="dxa"/>
          </w:tcPr>
          <w:p>
            <w:r>
              <w:rPr>
                <w:sz w:val="18"/>
                <w:szCs w:val="18"/>
              </w:rPr>
              <w:t xml:space="preserve">Western</w:t>
            </w:r>
          </w:p>
        </w:tc>
        <w:tc>
          <w:tcPr>
            <w:tcW w:w="900" w:type="dxa"/>
          </w:tcPr>
          <w:p>
            <w:r>
              <w:rPr>
                <w:sz w:val="18"/>
                <w:szCs w:val="18"/>
              </w:rPr>
              <w:t xml:space="preserve">7</w:t>
            </w:r>
          </w:p>
        </w:tc>
        <w:tc>
          <w:tcPr>
            <w:tcW w:w="2100" w:type="dxa"/>
          </w:tcPr>
          <w:p>
            <w:r>
              <w:rPr>
                <w:sz w:val="18"/>
                <w:szCs w:val="18"/>
              </w:rPr>
              <w:t xml:space="preserve">GHS 5,468,000</w:t>
            </w:r>
          </w:p>
        </w:tc>
        <w:tc>
          <w:tcPr>
            <w:tcW w:w="2200" w:type="dxa"/>
          </w:tcPr>
          <w:p>
            <w:r>
              <w:rPr>
                <w:sz w:val="18"/>
                <w:szCs w:val="18"/>
              </w:rPr>
              <w:t xml:space="preserve">GHS 3,419,000</w:t>
            </w:r>
          </w:p>
        </w:tc>
        <w:tc>
          <w:tcPr>
            <w:tcW w:w="1700" w:type="dxa"/>
          </w:tcPr>
          <w:p>
            <w:r>
              <w:rPr>
                <w:sz w:val="18"/>
                <w:szCs w:val="18"/>
              </w:rPr>
              <w:t xml:space="preserve">62.5%</w:t>
            </w:r>
          </w:p>
        </w:tc>
      </w:tr>
      <w:tr>
        <w:tc>
          <w:tcPr>
            <w:tcW w:w="1700" w:type="dxa"/>
          </w:tcPr>
          <w:p>
            <w:r>
              <w:rPr>
                <w:sz w:val="18"/>
                <w:szCs w:val="18"/>
              </w:rPr>
              <w:t xml:space="preserve">Central</w:t>
            </w:r>
          </w:p>
        </w:tc>
        <w:tc>
          <w:tcPr>
            <w:tcW w:w="900" w:type="dxa"/>
          </w:tcPr>
          <w:p>
            <w:r>
              <w:rPr>
                <w:sz w:val="18"/>
                <w:szCs w:val="18"/>
              </w:rPr>
              <w:t xml:space="preserve">8</w:t>
            </w:r>
          </w:p>
        </w:tc>
        <w:tc>
          <w:tcPr>
            <w:tcW w:w="2100" w:type="dxa"/>
          </w:tcPr>
          <w:p>
            <w:r>
              <w:rPr>
                <w:sz w:val="18"/>
                <w:szCs w:val="18"/>
              </w:rPr>
              <w:t xml:space="preserve">GHS 3,540,000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5</w:t>
            </w:r>
          </w:p>
        </w:tc>
        <w:tc>
          <w:tcPr>
            <w:tcW w:w="2100" w:type="dxa"/>
          </w:tcPr>
          <w:p>
            <w:r>
              <w:rPr>
                <w:sz w:val="18"/>
                <w:szCs w:val="18"/>
              </w:rPr>
              <w:t xml:space="preserve">GHS 3,234,000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10</w:t>
            </w:r>
          </w:p>
        </w:tc>
        <w:tc>
          <w:tcPr>
            <w:tcW w:w="2100" w:type="dxa"/>
          </w:tcPr>
          <w:p>
            <w:r>
              <w:rPr>
                <w:sz w:val="18"/>
                <w:szCs w:val="18"/>
              </w:rPr>
              <w:t xml:space="preserve">GHS 3,040,000</w:t>
            </w:r>
          </w:p>
        </w:tc>
        <w:tc>
          <w:tcPr>
            <w:tcW w:w="2200" w:type="dxa"/>
          </w:tcPr>
          <w:p>
            <w:r>
              <w:rPr>
                <w:sz w:val="18"/>
                <w:szCs w:val="18"/>
              </w:rPr>
              <w:t xml:space="preserve">GHS 3,040,000</w:t>
            </w:r>
          </w:p>
        </w:tc>
        <w:tc>
          <w:tcPr>
            <w:tcW w:w="1700" w:type="dxa"/>
          </w:tcPr>
          <w:p>
            <w:r>
              <w:rPr>
                <w:sz w:val="18"/>
                <w:szCs w:val="18"/>
              </w:rPr>
              <w:t xml:space="preserve">100.0%</w:t>
            </w:r>
          </w:p>
        </w:tc>
      </w:tr>
      <w:tr>
        <w:tc>
          <w:tcPr>
            <w:tcW w:w="1700" w:type="dxa"/>
          </w:tcPr>
          <w:p>
            <w:r>
              <w:rPr>
                <w:sz w:val="18"/>
                <w:szCs w:val="18"/>
              </w:rPr>
              <w:t xml:space="preserve">Volta</w:t>
            </w:r>
          </w:p>
        </w:tc>
        <w:tc>
          <w:tcPr>
            <w:tcW w:w="900" w:type="dxa"/>
          </w:tcPr>
          <w:p>
            <w:r>
              <w:rPr>
                <w:sz w:val="18"/>
                <w:szCs w:val="18"/>
              </w:rPr>
              <w:t xml:space="preserve">8</w:t>
            </w:r>
          </w:p>
        </w:tc>
        <w:tc>
          <w:tcPr>
            <w:tcW w:w="2100" w:type="dxa"/>
          </w:tcPr>
          <w:p>
            <w:r>
              <w:rPr>
                <w:sz w:val="18"/>
                <w:szCs w:val="18"/>
              </w:rPr>
              <w:t xml:space="preserve">GHS 2,115,000</w:t>
            </w:r>
          </w:p>
        </w:tc>
        <w:tc>
          <w:tcPr>
            <w:tcW w:w="2200" w:type="dxa"/>
          </w:tcPr>
          <w:p>
            <w:r>
              <w:rPr>
                <w:sz w:val="18"/>
                <w:szCs w:val="18"/>
              </w:rPr>
              <w:t xml:space="preserve">GHS 2,115,000</w:t>
            </w:r>
          </w:p>
        </w:tc>
        <w:tc>
          <w:tcPr>
            <w:tcW w:w="1700" w:type="dxa"/>
          </w:tcPr>
          <w:p>
            <w:r>
              <w:rPr>
                <w:sz w:val="18"/>
                <w:szCs w:val="18"/>
              </w:rPr>
              <w:t xml:space="preserve">100.0%</w:t>
            </w:r>
          </w:p>
        </w:tc>
      </w:tr>
      <w:tr>
        <w:tc>
          <w:tcPr>
            <w:tcW w:w="1700" w:type="dxa"/>
          </w:tcPr>
          <w:p>
            <w:r>
              <w:rPr>
                <w:sz w:val="18"/>
                <w:szCs w:val="18"/>
              </w:rPr>
              <w:t xml:space="preserve">Bono</w:t>
            </w:r>
          </w:p>
        </w:tc>
        <w:tc>
          <w:tcPr>
            <w:tcW w:w="900" w:type="dxa"/>
          </w:tcPr>
          <w:p>
            <w:r>
              <w:rPr>
                <w:sz w:val="18"/>
                <w:szCs w:val="18"/>
              </w:rPr>
              <w:t xml:space="preserve">4</w:t>
            </w:r>
          </w:p>
        </w:tc>
        <w:tc>
          <w:tcPr>
            <w:tcW w:w="2100" w:type="dxa"/>
          </w:tcPr>
          <w:p>
            <w:r>
              <w:rPr>
                <w:sz w:val="18"/>
                <w:szCs w:val="18"/>
              </w:rPr>
              <w:t xml:space="preserve">GHS 1,463,000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3</w:t>
            </w:r>
          </w:p>
        </w:tc>
        <w:tc>
          <w:tcPr>
            <w:tcW w:w="2100" w:type="dxa"/>
          </w:tcPr>
          <w:p>
            <w:r>
              <w:rPr>
                <w:sz w:val="18"/>
                <w:szCs w:val="18"/>
              </w:rPr>
              <w:t xml:space="preserve">GHS 945,000</w:t>
            </w:r>
          </w:p>
        </w:tc>
        <w:tc>
          <w:tcPr>
            <w:tcW w:w="2200" w:type="dxa"/>
          </w:tcPr>
          <w:p>
            <w:r>
              <w:rPr>
                <w:sz w:val="18"/>
                <w:szCs w:val="18"/>
              </w:rPr>
              <w:t xml:space="preserve">GHS 945,000</w:t>
            </w:r>
          </w:p>
        </w:tc>
        <w:tc>
          <w:tcPr>
            <w:tcW w:w="1700" w:type="dxa"/>
          </w:tcPr>
          <w:p>
            <w:r>
              <w:rPr>
                <w:sz w:val="18"/>
                <w:szCs w:val="18"/>
              </w:rPr>
              <w:t xml:space="preserve">100.0%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63,927,000</w:t>
            </w:r>
          </w:p>
        </w:tc>
        <w:tc>
          <w:tcPr>
            <w:tcW w:w="2200" w:type="dxa"/>
          </w:tcPr>
          <w:p>
            <w:r>
              <w:rPr>
                <w:sz w:val="18"/>
                <w:szCs w:val="18"/>
              </w:rPr>
              <w:t xml:space="preserve">94</w:t>
            </w:r>
          </w:p>
        </w:tc>
      </w:tr>
      <w:tr>
        <w:tc>
          <w:tcPr>
            <w:tcW w:w="3300" w:type="dxa"/>
          </w:tcPr>
          <w:p>
            <w:r>
              <w:rPr>
                <w:sz w:val="18"/>
                <w:szCs w:val="18"/>
              </w:rPr>
              <w:t xml:space="preserve">Coastal / sea-level</w:t>
            </w:r>
          </w:p>
        </w:tc>
        <w:tc>
          <w:tcPr>
            <w:tcW w:w="3600" w:type="dxa"/>
          </w:tcPr>
          <w:p>
            <w:r>
              <w:rPr>
                <w:sz w:val="18"/>
                <w:szCs w:val="18"/>
              </w:rPr>
              <w:t xml:space="preserve">GHS 23,600,000</w:t>
            </w:r>
          </w:p>
        </w:tc>
        <w:tc>
          <w:tcPr>
            <w:tcW w:w="2200" w:type="dxa"/>
          </w:tcPr>
          <w:p>
            <w:r>
              <w:rPr>
                <w:sz w:val="18"/>
                <w:szCs w:val="18"/>
              </w:rPr>
              <w:t xml:space="preserve">48</w:t>
            </w:r>
          </w:p>
        </w:tc>
      </w:tr>
      <w:tr>
        <w:tc>
          <w:tcPr>
            <w:tcW w:w="3300" w:type="dxa"/>
          </w:tcPr>
          <w:p>
            <w:r>
              <w:rPr>
                <w:sz w:val="18"/>
                <w:szCs w:val="18"/>
              </w:rPr>
              <w:t xml:space="preserve">Extreme heat</w:t>
            </w:r>
          </w:p>
        </w:tc>
        <w:tc>
          <w:tcPr>
            <w:tcW w:w="3600" w:type="dxa"/>
          </w:tcPr>
          <w:p>
            <w:r>
              <w:rPr>
                <w:sz w:val="18"/>
                <w:szCs w:val="18"/>
              </w:rPr>
              <w:t xml:space="preserve">GHS 12,355,000</w:t>
            </w:r>
          </w:p>
        </w:tc>
        <w:tc>
          <w:tcPr>
            <w:tcW w:w="2200" w:type="dxa"/>
          </w:tcPr>
          <w:p>
            <w:r>
              <w:rPr>
                <w:sz w:val="18"/>
                <w:szCs w:val="18"/>
              </w:rPr>
              <w:t xml:space="preserve">23</w:t>
            </w:r>
          </w:p>
        </w:tc>
      </w:tr>
      <w:tr>
        <w:tc>
          <w:tcPr>
            <w:tcW w:w="3300" w:type="dxa"/>
          </w:tcPr>
          <w:p>
            <w:r>
              <w:rPr>
                <w:sz w:val="18"/>
                <w:szCs w:val="18"/>
              </w:rPr>
              <w:t xml:space="preserve">Riparian proximity</w:t>
            </w:r>
          </w:p>
        </w:tc>
        <w:tc>
          <w:tcPr>
            <w:tcW w:w="3600" w:type="dxa"/>
          </w:tcPr>
          <w:p>
            <w:r>
              <w:rPr>
                <w:sz w:val="18"/>
                <w:szCs w:val="18"/>
              </w:rPr>
              <w:t xml:space="preserve">GHS 5,622,000</w:t>
            </w:r>
          </w:p>
        </w:tc>
        <w:tc>
          <w:tcPr>
            <w:tcW w:w="2200" w:type="dxa"/>
          </w:tcPr>
          <w:p>
            <w:r>
              <w:rPr>
                <w:sz w:val="18"/>
                <w:szCs w:val="18"/>
              </w:rPr>
              <w:t xml:space="preserve">11</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9,379,000</w:t>
            </w:r>
          </w:p>
        </w:tc>
        <w:tc>
          <w:tcPr>
            <w:tcW w:w="2200" w:type="dxa"/>
          </w:tcPr>
          <w:p>
            <w:r>
              <w:rPr>
                <w:sz w:val="18"/>
                <w:szCs w:val="18"/>
              </w:rPr>
              <w:t xml:space="preserve">19</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34.0%</w:t>
            </w:r>
          </w:p>
        </w:tc>
        <w:tc>
          <w:tcPr>
            <w:tcW w:w="3000" w:type="dxa"/>
          </w:tcPr>
          <w:p>
            <w:r>
              <w:rPr>
                <w:sz w:val="18"/>
                <w:szCs w:val="18"/>
              </w:rPr>
              <w:t xml:space="preserve">GHS 50,346,000</w:t>
            </w:r>
          </w:p>
        </w:tc>
        <w:tc>
          <w:tcPr>
            <w:tcW w:w="1800" w:type="dxa"/>
          </w:tcPr>
          <w:p>
            <w:r>
              <w:rPr>
                <w:sz w:val="18"/>
                <w:szCs w:val="18"/>
              </w:rPr>
              <w:t xml:space="preserve">12</w:t>
            </w:r>
          </w:p>
        </w:tc>
      </w:tr>
      <w:tr>
        <w:tc>
          <w:tcPr>
            <w:tcW w:w="1800" w:type="dxa"/>
          </w:tcPr>
          <w:p>
            <w:r>
              <w:rPr>
                <w:sz w:val="18"/>
                <w:szCs w:val="18"/>
              </w:rPr>
              <w:t xml:space="preserve">2030</w:t>
            </w:r>
          </w:p>
        </w:tc>
        <w:tc>
          <w:tcPr>
            <w:tcW w:w="2500" w:type="dxa"/>
          </w:tcPr>
          <w:p>
            <w:r>
              <w:rPr>
                <w:sz w:val="18"/>
                <w:szCs w:val="18"/>
              </w:rPr>
              <w:t xml:space="preserve">38.3%</w:t>
            </w:r>
          </w:p>
        </w:tc>
        <w:tc>
          <w:tcPr>
            <w:tcW w:w="3000" w:type="dxa"/>
          </w:tcPr>
          <w:p>
            <w:r>
              <w:rPr>
                <w:sz w:val="18"/>
                <w:szCs w:val="18"/>
              </w:rPr>
              <w:t xml:space="preserve">GHS 56,728,000</w:t>
            </w:r>
          </w:p>
        </w:tc>
        <w:tc>
          <w:tcPr>
            <w:tcW w:w="1800" w:type="dxa"/>
          </w:tcPr>
          <w:p>
            <w:r>
              <w:rPr>
                <w:sz w:val="18"/>
                <w:szCs w:val="18"/>
              </w:rPr>
              <w:t xml:space="preserve">19</w:t>
            </w:r>
          </w:p>
        </w:tc>
      </w:tr>
      <w:tr>
        <w:tc>
          <w:tcPr>
            <w:tcW w:w="1800" w:type="dxa"/>
          </w:tcPr>
          <w:p>
            <w:r>
              <w:rPr>
                <w:sz w:val="18"/>
                <w:szCs w:val="18"/>
              </w:rPr>
              <w:t xml:space="preserve">2050</w:t>
            </w:r>
          </w:p>
        </w:tc>
        <w:tc>
          <w:tcPr>
            <w:tcW w:w="2500" w:type="dxa"/>
          </w:tcPr>
          <w:p>
            <w:r>
              <w:rPr>
                <w:sz w:val="18"/>
                <w:szCs w:val="18"/>
              </w:rPr>
              <w:t xml:space="preserve">47.0%</w:t>
            </w:r>
          </w:p>
        </w:tc>
        <w:tc>
          <w:tcPr>
            <w:tcW w:w="3000" w:type="dxa"/>
          </w:tcPr>
          <w:p>
            <w:r>
              <w:rPr>
                <w:sz w:val="18"/>
                <w:szCs w:val="18"/>
              </w:rPr>
              <w:t xml:space="preserve">GHS 69,671,000</w:t>
            </w:r>
          </w:p>
        </w:tc>
        <w:tc>
          <w:tcPr>
            <w:tcW w:w="1800" w:type="dxa"/>
          </w:tcPr>
          <w:p>
            <w:r>
              <w:rPr>
                <w:sz w:val="18"/>
                <w:szCs w:val="18"/>
              </w:rPr>
              <w:t xml:space="preserve">31</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148,194,000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0</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0</w:t>
            </w:r>
          </w:p>
        </w:tc>
      </w:tr>
    </w:tbl>
    <w:p>
      <w:r>
        <w:rPr>
          <w:i/>
        </w:rPr>
        <w:t xml:space="preserve">No self-reported adaptation credit is included in this return.</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GH-MORT-0001</w:t>
            </w:r>
          </w:p>
        </w:tc>
        <w:tc>
          <w:tcPr>
            <w:tcW w:w="1600" w:type="dxa"/>
          </w:tcPr>
          <w:p>
            <w:r>
              <w:rPr>
                <w:sz w:val="18"/>
                <w:szCs w:val="18"/>
              </w:rPr>
              <w:t xml:space="preserve">Odawna, Accra</w:t>
            </w:r>
          </w:p>
        </w:tc>
        <w:tc>
          <w:tcPr>
            <w:tcW w:w="1700" w:type="dxa"/>
          </w:tcPr>
          <w:p>
            <w:r>
              <w:rPr>
                <w:sz w:val="18"/>
                <w:szCs w:val="18"/>
              </w:rPr>
              <w:t xml:space="preserve">GHS 170,000</w:t>
            </w:r>
          </w:p>
        </w:tc>
        <w:tc>
          <w:tcPr>
            <w:tcW w:w="800" w:type="dxa"/>
          </w:tcPr>
          <w:p>
            <w:r>
              <w:rPr>
                <w:sz w:val="18"/>
                <w:szCs w:val="18"/>
              </w:rPr>
              <w:t xml:space="preserve">86.6%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7,467</w:t>
            </w:r>
          </w:p>
        </w:tc>
        <w:tc>
          <w:tcPr>
            <w:tcW w:w="1400" w:type="dxa"/>
          </w:tcPr>
          <w:p>
            <w:r>
              <w:rPr>
                <w:sz w:val="18"/>
                <w:szCs w:val="18"/>
              </w:rPr>
              <w:t xml:space="preserve">GHS 80,310</w:t>
            </w:r>
          </w:p>
        </w:tc>
      </w:tr>
      <w:tr>
        <w:tc>
          <w:tcPr>
            <w:tcW w:w="1400" w:type="dxa"/>
          </w:tcPr>
          <w:p>
            <w:r>
              <w:rPr>
                <w:sz w:val="18"/>
                <w:szCs w:val="18"/>
              </w:rPr>
              <w:t xml:space="preserve">GH-MORT-0002</w:t>
            </w:r>
          </w:p>
        </w:tc>
        <w:tc>
          <w:tcPr>
            <w:tcW w:w="1600" w:type="dxa"/>
          </w:tcPr>
          <w:p>
            <w:r>
              <w:rPr>
                <w:sz w:val="18"/>
                <w:szCs w:val="18"/>
              </w:rPr>
              <w:t xml:space="preserve">Odawna, Accra</w:t>
            </w:r>
          </w:p>
        </w:tc>
        <w:tc>
          <w:tcPr>
            <w:tcW w:w="1700" w:type="dxa"/>
          </w:tcPr>
          <w:p>
            <w:r>
              <w:rPr>
                <w:sz w:val="18"/>
                <w:szCs w:val="18"/>
              </w:rPr>
              <w:t xml:space="preserve">GHS 367,000</w:t>
            </w:r>
          </w:p>
        </w:tc>
        <w:tc>
          <w:tcPr>
            <w:tcW w:w="800" w:type="dxa"/>
          </w:tcPr>
          <w:p>
            <w:r>
              <w:rPr>
                <w:sz w:val="18"/>
                <w:szCs w:val="18"/>
              </w:rPr>
              <w:t xml:space="preserve">81.7%</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17,838</w:t>
            </w:r>
          </w:p>
        </w:tc>
        <w:tc>
          <w:tcPr>
            <w:tcW w:w="1400" w:type="dxa"/>
          </w:tcPr>
          <w:p>
            <w:r>
              <w:rPr>
                <w:sz w:val="18"/>
                <w:szCs w:val="18"/>
              </w:rPr>
              <w:t xml:space="preserve">GHS 165,732</w:t>
            </w:r>
          </w:p>
        </w:tc>
      </w:tr>
      <w:tr>
        <w:tc>
          <w:tcPr>
            <w:tcW w:w="1400" w:type="dxa"/>
          </w:tcPr>
          <w:p>
            <w:r>
              <w:rPr>
                <w:sz w:val="18"/>
                <w:szCs w:val="18"/>
              </w:rPr>
              <w:t xml:space="preserve">GH-MORT-0004</w:t>
            </w:r>
          </w:p>
        </w:tc>
        <w:tc>
          <w:tcPr>
            <w:tcW w:w="1600" w:type="dxa"/>
          </w:tcPr>
          <w:p>
            <w:r>
              <w:rPr>
                <w:sz w:val="18"/>
                <w:szCs w:val="18"/>
              </w:rPr>
              <w:t xml:space="preserve">Odawna, Accra</w:t>
            </w:r>
          </w:p>
        </w:tc>
        <w:tc>
          <w:tcPr>
            <w:tcW w:w="1700" w:type="dxa"/>
          </w:tcPr>
          <w:p>
            <w:r>
              <w:rPr>
                <w:sz w:val="18"/>
                <w:szCs w:val="18"/>
              </w:rPr>
              <w:t xml:space="preserve">GHS 233,000</w:t>
            </w:r>
          </w:p>
        </w:tc>
        <w:tc>
          <w:tcPr>
            <w:tcW w:w="800" w:type="dxa"/>
          </w:tcPr>
          <w:p>
            <w:r>
              <w:rPr>
                <w:sz w:val="18"/>
                <w:szCs w:val="18"/>
              </w:rPr>
              <w:t xml:space="preserve">76.1%</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10,835</w:t>
            </w:r>
          </w:p>
        </w:tc>
        <w:tc>
          <w:tcPr>
            <w:tcW w:w="1400" w:type="dxa"/>
          </w:tcPr>
          <w:p>
            <w:r>
              <w:rPr>
                <w:sz w:val="18"/>
                <w:szCs w:val="18"/>
              </w:rPr>
              <w:t xml:space="preserve">GHS 88,725</w:t>
            </w:r>
          </w:p>
        </w:tc>
      </w:tr>
      <w:tr>
        <w:tc>
          <w:tcPr>
            <w:tcW w:w="1400" w:type="dxa"/>
          </w:tcPr>
          <w:p>
            <w:r>
              <w:rPr>
                <w:sz w:val="18"/>
                <w:szCs w:val="18"/>
              </w:rPr>
              <w:t xml:space="preserve">GH-MORT-0007</w:t>
            </w:r>
          </w:p>
        </w:tc>
        <w:tc>
          <w:tcPr>
            <w:tcW w:w="1600" w:type="dxa"/>
          </w:tcPr>
          <w:p>
            <w:r>
              <w:rPr>
                <w:sz w:val="18"/>
                <w:szCs w:val="18"/>
              </w:rPr>
              <w:t xml:space="preserve">Odawna, Accra</w:t>
            </w:r>
          </w:p>
        </w:tc>
        <w:tc>
          <w:tcPr>
            <w:tcW w:w="1700" w:type="dxa"/>
          </w:tcPr>
          <w:p>
            <w:r>
              <w:rPr>
                <w:sz w:val="18"/>
                <w:szCs w:val="18"/>
              </w:rPr>
              <w:t xml:space="preserve">GHS 556,000</w:t>
            </w:r>
          </w:p>
        </w:tc>
        <w:tc>
          <w:tcPr>
            <w:tcW w:w="800" w:type="dxa"/>
          </w:tcPr>
          <w:p>
            <w:r>
              <w:rPr>
                <w:sz w:val="18"/>
                <w:szCs w:val="18"/>
              </w:rPr>
              <w:t xml:space="preserve">70.6%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27,969</w:t>
            </w:r>
          </w:p>
        </w:tc>
        <w:tc>
          <w:tcPr>
            <w:tcW w:w="1400" w:type="dxa"/>
          </w:tcPr>
          <w:p>
            <w:r>
              <w:rPr>
                <w:sz w:val="18"/>
                <w:szCs w:val="18"/>
              </w:rPr>
              <w:t xml:space="preserve">GHS 185,439</w:t>
            </w:r>
          </w:p>
        </w:tc>
      </w:tr>
      <w:tr>
        <w:tc>
          <w:tcPr>
            <w:tcW w:w="1400" w:type="dxa"/>
          </w:tcPr>
          <w:p>
            <w:r>
              <w:rPr>
                <w:sz w:val="18"/>
                <w:szCs w:val="18"/>
              </w:rPr>
              <w:t xml:space="preserve">GH-MORT-0015</w:t>
            </w:r>
          </w:p>
        </w:tc>
        <w:tc>
          <w:tcPr>
            <w:tcW w:w="1600" w:type="dxa"/>
          </w:tcPr>
          <w:p>
            <w:r>
              <w:rPr>
                <w:sz w:val="18"/>
                <w:szCs w:val="18"/>
              </w:rPr>
              <w:t xml:space="preserve">Kwame Nkrumah Circle, Accra</w:t>
            </w:r>
          </w:p>
        </w:tc>
        <w:tc>
          <w:tcPr>
            <w:tcW w:w="1700" w:type="dxa"/>
          </w:tcPr>
          <w:p>
            <w:r>
              <w:rPr>
                <w:sz w:val="18"/>
                <w:szCs w:val="18"/>
              </w:rPr>
              <w:t xml:space="preserve">GHS 314,000</w:t>
            </w:r>
          </w:p>
        </w:tc>
        <w:tc>
          <w:tcPr>
            <w:tcW w:w="800" w:type="dxa"/>
          </w:tcPr>
          <w:p>
            <w:r>
              <w:rPr>
                <w:sz w:val="18"/>
                <w:szCs w:val="18"/>
              </w:rPr>
              <w:t xml:space="preserve">66.7%</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17,399</w:t>
            </w:r>
          </w:p>
        </w:tc>
        <w:tc>
          <w:tcPr>
            <w:tcW w:w="1400" w:type="dxa"/>
          </w:tcPr>
          <w:p>
            <w:r>
              <w:rPr>
                <w:sz w:val="18"/>
                <w:szCs w:val="18"/>
              </w:rPr>
              <w:t xml:space="preserve">GHS 96,186</w:t>
            </w:r>
          </w:p>
        </w:tc>
      </w:tr>
      <w:tr>
        <w:tc>
          <w:tcPr>
            <w:tcW w:w="1400" w:type="dxa"/>
          </w:tcPr>
          <w:p>
            <w:r>
              <w:rPr>
                <w:sz w:val="18"/>
                <w:szCs w:val="18"/>
              </w:rPr>
              <w:t xml:space="preserve">GH-MORT-0017</w:t>
            </w:r>
          </w:p>
        </w:tc>
        <w:tc>
          <w:tcPr>
            <w:tcW w:w="1600" w:type="dxa"/>
          </w:tcPr>
          <w:p>
            <w:r>
              <w:rPr>
                <w:sz w:val="18"/>
                <w:szCs w:val="18"/>
              </w:rPr>
              <w:t xml:space="preserve">Kwame Nkrumah Circle, Accra</w:t>
            </w:r>
          </w:p>
        </w:tc>
        <w:tc>
          <w:tcPr>
            <w:tcW w:w="1700" w:type="dxa"/>
          </w:tcPr>
          <w:p>
            <w:r>
              <w:rPr>
                <w:sz w:val="18"/>
                <w:szCs w:val="18"/>
              </w:rPr>
              <w:t xml:space="preserve">GHS 570,000</w:t>
            </w:r>
          </w:p>
        </w:tc>
        <w:tc>
          <w:tcPr>
            <w:tcW w:w="800" w:type="dxa"/>
          </w:tcPr>
          <w:p>
            <w:r>
              <w:rPr>
                <w:sz w:val="18"/>
                <w:szCs w:val="18"/>
              </w:rPr>
              <w:t xml:space="preserve">62.0%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33,920</w:t>
            </w:r>
          </w:p>
        </w:tc>
        <w:tc>
          <w:tcPr>
            <w:tcW w:w="1400" w:type="dxa"/>
          </w:tcPr>
          <w:p>
            <w:r>
              <w:rPr>
                <w:sz w:val="18"/>
                <w:szCs w:val="18"/>
              </w:rPr>
              <w:t xml:space="preserve">GHS 144,318</w:t>
            </w:r>
          </w:p>
        </w:tc>
      </w:tr>
      <w:tr>
        <w:tc>
          <w:tcPr>
            <w:tcW w:w="1400" w:type="dxa"/>
          </w:tcPr>
          <w:p>
            <w:r>
              <w:rPr>
                <w:sz w:val="18"/>
                <w:szCs w:val="18"/>
              </w:rPr>
              <w:t xml:space="preserve">GH-MORT-0029</w:t>
            </w:r>
          </w:p>
        </w:tc>
        <w:tc>
          <w:tcPr>
            <w:tcW w:w="1600" w:type="dxa"/>
          </w:tcPr>
          <w:p>
            <w:r>
              <w:rPr>
                <w:sz w:val="18"/>
                <w:szCs w:val="18"/>
              </w:rPr>
              <w:t xml:space="preserve">Adabraka, Accra</w:t>
            </w:r>
          </w:p>
        </w:tc>
        <w:tc>
          <w:tcPr>
            <w:tcW w:w="1700" w:type="dxa"/>
          </w:tcPr>
          <w:p>
            <w:r>
              <w:rPr>
                <w:sz w:val="18"/>
                <w:szCs w:val="18"/>
              </w:rPr>
              <w:t xml:space="preserve">GHS 170,000</w:t>
            </w:r>
          </w:p>
        </w:tc>
        <w:tc>
          <w:tcPr>
            <w:tcW w:w="800" w:type="dxa"/>
          </w:tcPr>
          <w:p>
            <w:r>
              <w:rPr>
                <w:sz w:val="18"/>
                <w:szCs w:val="18"/>
              </w:rPr>
              <w:t xml:space="preserve">71.7%</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8,524</w:t>
            </w:r>
          </w:p>
        </w:tc>
        <w:tc>
          <w:tcPr>
            <w:tcW w:w="1400" w:type="dxa"/>
          </w:tcPr>
          <w:p>
            <w:r>
              <w:rPr>
                <w:sz w:val="18"/>
                <w:szCs w:val="18"/>
              </w:rPr>
              <w:t xml:space="preserve">GHS 59,004</w:t>
            </w:r>
          </w:p>
        </w:tc>
      </w:tr>
      <w:tr>
        <w:tc>
          <w:tcPr>
            <w:tcW w:w="1400" w:type="dxa"/>
          </w:tcPr>
          <w:p>
            <w:r>
              <w:rPr>
                <w:sz w:val="18"/>
                <w:szCs w:val="18"/>
              </w:rPr>
              <w:t xml:space="preserve">GH-MORT-0137</w:t>
            </w:r>
          </w:p>
        </w:tc>
        <w:tc>
          <w:tcPr>
            <w:tcW w:w="1600" w:type="dxa"/>
          </w:tcPr>
          <w:p>
            <w:r>
              <w:rPr>
                <w:sz w:val="18"/>
                <w:szCs w:val="18"/>
              </w:rPr>
              <w:t xml:space="preserve">Aboabo, Kumasi</w:t>
            </w:r>
          </w:p>
        </w:tc>
        <w:tc>
          <w:tcPr>
            <w:tcW w:w="1700" w:type="dxa"/>
          </w:tcPr>
          <w:p>
            <w:r>
              <w:rPr>
                <w:sz w:val="18"/>
                <w:szCs w:val="18"/>
              </w:rPr>
              <w:t xml:space="preserve">GHS 182,000</w:t>
            </w:r>
          </w:p>
        </w:tc>
        <w:tc>
          <w:tcPr>
            <w:tcW w:w="800" w:type="dxa"/>
          </w:tcPr>
          <w:p>
            <w:r>
              <w:rPr>
                <w:sz w:val="18"/>
                <w:szCs w:val="18"/>
              </w:rPr>
              <w:t xml:space="preserve">65.5%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7,136</w:t>
            </w:r>
          </w:p>
        </w:tc>
        <w:tc>
          <w:tcPr>
            <w:tcW w:w="1400" w:type="dxa"/>
          </w:tcPr>
          <w:p>
            <w:r>
              <w:rPr>
                <w:sz w:val="18"/>
                <w:szCs w:val="18"/>
              </w:rPr>
              <w:t xml:space="preserve">GHS 43,158</w:t>
            </w:r>
          </w:p>
        </w:tc>
      </w:tr>
      <w:tr>
        <w:tc>
          <w:tcPr>
            <w:tcW w:w="1400" w:type="dxa"/>
          </w:tcPr>
          <w:p>
            <w:r>
              <w:rPr>
                <w:sz w:val="18"/>
                <w:szCs w:val="18"/>
              </w:rPr>
              <w:t xml:space="preserve">GH-MORT-0138</w:t>
            </w:r>
          </w:p>
        </w:tc>
        <w:tc>
          <w:tcPr>
            <w:tcW w:w="1600" w:type="dxa"/>
          </w:tcPr>
          <w:p>
            <w:r>
              <w:rPr>
                <w:sz w:val="18"/>
                <w:szCs w:val="18"/>
              </w:rPr>
              <w:t xml:space="preserve">Aboabo, Kumasi</w:t>
            </w:r>
          </w:p>
        </w:tc>
        <w:tc>
          <w:tcPr>
            <w:tcW w:w="1700" w:type="dxa"/>
          </w:tcPr>
          <w:p>
            <w:r>
              <w:rPr>
                <w:sz w:val="18"/>
                <w:szCs w:val="18"/>
              </w:rPr>
              <w:t xml:space="preserve">GHS 376,000</w:t>
            </w:r>
          </w:p>
        </w:tc>
        <w:tc>
          <w:tcPr>
            <w:tcW w:w="800" w:type="dxa"/>
          </w:tcPr>
          <w:p>
            <w:r>
              <w:rPr>
                <w:sz w:val="18"/>
                <w:szCs w:val="18"/>
              </w:rPr>
              <w:t xml:space="preserve">67.1%</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15,181</w:t>
            </w:r>
          </w:p>
        </w:tc>
        <w:tc>
          <w:tcPr>
            <w:tcW w:w="1400" w:type="dxa"/>
          </w:tcPr>
          <w:p>
            <w:r>
              <w:rPr>
                <w:sz w:val="18"/>
                <w:szCs w:val="18"/>
              </w:rPr>
              <w:t xml:space="preserve">GHS 98,309</w:t>
            </w:r>
          </w:p>
        </w:tc>
      </w:tr>
      <w:tr>
        <w:tc>
          <w:tcPr>
            <w:tcW w:w="1400" w:type="dxa"/>
          </w:tcPr>
          <w:p>
            <w:r>
              <w:rPr>
                <w:sz w:val="18"/>
                <w:szCs w:val="18"/>
              </w:rPr>
              <w:t xml:space="preserve">GH-MORT-0189</w:t>
            </w:r>
          </w:p>
        </w:tc>
        <w:tc>
          <w:tcPr>
            <w:tcW w:w="1600" w:type="dxa"/>
          </w:tcPr>
          <w:p>
            <w:r>
              <w:rPr>
                <w:sz w:val="18"/>
                <w:szCs w:val="18"/>
              </w:rPr>
              <w:t xml:space="preserve">Bolgatanga, Bolgatanga</w:t>
            </w:r>
          </w:p>
        </w:tc>
        <w:tc>
          <w:tcPr>
            <w:tcW w:w="1700" w:type="dxa"/>
          </w:tcPr>
          <w:p>
            <w:r>
              <w:rPr>
                <w:sz w:val="18"/>
                <w:szCs w:val="18"/>
              </w:rPr>
              <w:t xml:space="preserve">GHS 235,000</w:t>
            </w:r>
          </w:p>
        </w:tc>
        <w:tc>
          <w:tcPr>
            <w:tcW w:w="800" w:type="dxa"/>
          </w:tcPr>
          <w:p>
            <w:r>
              <w:rPr>
                <w:sz w:val="18"/>
                <w:szCs w:val="18"/>
              </w:rPr>
              <w:t xml:space="preserve">63.3%</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3,400</w:t>
            </w:r>
          </w:p>
        </w:tc>
        <w:tc>
          <w:tcPr>
            <w:tcW w:w="1400" w:type="dxa"/>
          </w:tcPr>
          <w:p>
            <w:r>
              <w:rPr>
                <w:sz w:val="18"/>
                <w:szCs w:val="18"/>
              </w:rPr>
              <w:t xml:space="preserve">GHS 36,378</w:t>
            </w:r>
          </w:p>
        </w:tc>
      </w:tr>
      <w:tr>
        <w:tc>
          <w:tcPr>
            <w:tcW w:w="1400" w:type="dxa"/>
          </w:tcPr>
          <w:p>
            <w:r>
              <w:rPr>
                <w:sz w:val="18"/>
                <w:szCs w:val="18"/>
              </w:rPr>
              <w:t xml:space="preserve">GH-MORT-0190</w:t>
            </w:r>
          </w:p>
        </w:tc>
        <w:tc>
          <w:tcPr>
            <w:tcW w:w="1600" w:type="dxa"/>
          </w:tcPr>
          <w:p>
            <w:r>
              <w:rPr>
                <w:sz w:val="18"/>
                <w:szCs w:val="18"/>
              </w:rPr>
              <w:t xml:space="preserve">Bolgatanga, Bolgatanga</w:t>
            </w:r>
          </w:p>
        </w:tc>
        <w:tc>
          <w:tcPr>
            <w:tcW w:w="1700" w:type="dxa"/>
          </w:tcPr>
          <w:p>
            <w:r>
              <w:rPr>
                <w:sz w:val="18"/>
                <w:szCs w:val="18"/>
              </w:rPr>
              <w:t xml:space="preserve">GHS 137,000</w:t>
            </w:r>
          </w:p>
        </w:tc>
        <w:tc>
          <w:tcPr>
            <w:tcW w:w="800" w:type="dxa"/>
          </w:tcPr>
          <w:p>
            <w:r>
              <w:rPr>
                <w:sz w:val="18"/>
                <w:szCs w:val="18"/>
              </w:rPr>
              <w:t xml:space="preserve">81.1%</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990</w:t>
            </w:r>
          </w:p>
        </w:tc>
        <w:tc>
          <w:tcPr>
            <w:tcW w:w="1400" w:type="dxa"/>
          </w:tcPr>
          <w:p>
            <w:r>
              <w:rPr>
                <w:sz w:val="18"/>
                <w:szCs w:val="18"/>
              </w:rPr>
              <w:t xml:space="preserve">GHS 44,988</w:t>
            </w:r>
          </w:p>
        </w:tc>
      </w:tr>
      <w:tr>
        <w:tc>
          <w:tcPr>
            <w:tcW w:w="1400" w:type="dxa"/>
          </w:tcPr>
          <w:p>
            <w:r>
              <w:rPr>
                <w:sz w:val="18"/>
                <w:szCs w:val="18"/>
              </w:rPr>
              <w:t xml:space="preserve">GH-MORT-0191</w:t>
            </w:r>
          </w:p>
        </w:tc>
        <w:tc>
          <w:tcPr>
            <w:tcW w:w="1600" w:type="dxa"/>
          </w:tcPr>
          <w:p>
            <w:r>
              <w:rPr>
                <w:sz w:val="18"/>
                <w:szCs w:val="18"/>
              </w:rPr>
              <w:t xml:space="preserve">Bolgatanga, Bolgatanga</w:t>
            </w:r>
          </w:p>
        </w:tc>
        <w:tc>
          <w:tcPr>
            <w:tcW w:w="1700" w:type="dxa"/>
          </w:tcPr>
          <w:p>
            <w:r>
              <w:rPr>
                <w:sz w:val="18"/>
                <w:szCs w:val="18"/>
              </w:rPr>
              <w:t xml:space="preserve">GHS 573,000</w:t>
            </w:r>
          </w:p>
        </w:tc>
        <w:tc>
          <w:tcPr>
            <w:tcW w:w="800" w:type="dxa"/>
          </w:tcPr>
          <w:p>
            <w:r>
              <w:rPr>
                <w:sz w:val="18"/>
                <w:szCs w:val="18"/>
              </w:rPr>
              <w:t xml:space="preserve">63.0%</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9,249</w:t>
            </w:r>
          </w:p>
        </w:tc>
        <w:tc>
          <w:tcPr>
            <w:tcW w:w="1400" w:type="dxa"/>
          </w:tcPr>
          <w:p>
            <w:r>
              <w:rPr>
                <w:sz w:val="18"/>
                <w:szCs w:val="18"/>
              </w:rPr>
              <w:t xml:space="preserve">GHS 90,352</w:t>
            </w:r>
          </w:p>
        </w:tc>
      </w:tr>
      <w:tr>
        <w:tc>
          <w:tcPr>
            <w:tcW w:w="1400" w:type="dxa"/>
          </w:tcPr>
          <w:p>
            <w:r>
              <w:rPr>
                <w:sz w:val="18"/>
                <w:szCs w:val="18"/>
              </w:rPr>
              <w:t xml:space="preserve">GH-MORT-0037</w:t>
            </w:r>
          </w:p>
        </w:tc>
        <w:tc>
          <w:tcPr>
            <w:tcW w:w="1600" w:type="dxa"/>
          </w:tcPr>
          <w:p>
            <w:r>
              <w:rPr>
                <w:sz w:val="18"/>
                <w:szCs w:val="18"/>
              </w:rPr>
              <w:t xml:space="preserve">Agbogbloshie, Accra</w:t>
            </w:r>
          </w:p>
        </w:tc>
        <w:tc>
          <w:tcPr>
            <w:tcW w:w="1700" w:type="dxa"/>
          </w:tcPr>
          <w:p>
            <w:r>
              <w:rPr>
                <w:sz w:val="18"/>
                <w:szCs w:val="18"/>
              </w:rPr>
              <w:t xml:space="preserve">GHS 547,000</w:t>
            </w:r>
          </w:p>
        </w:tc>
        <w:tc>
          <w:tcPr>
            <w:tcW w:w="800" w:type="dxa"/>
          </w:tcPr>
          <w:p>
            <w:r>
              <w:rPr>
                <w:sz w:val="18"/>
                <w:szCs w:val="18"/>
              </w:rPr>
              <w:t xml:space="preserve">90.2%</w:t>
            </w:r>
          </w:p>
        </w:tc>
        <w:tc>
          <w:tcPr>
            <w:tcW w:w="900" w:type="dxa"/>
          </w:tcPr>
          <w:p>
            <w:r>
              <w:rPr>
                <w:sz w:val="18"/>
                <w:szCs w:val="18"/>
              </w:rPr>
              <w:t xml:space="preserve">High</w:t>
            </w:r>
          </w:p>
        </w:tc>
        <w:tc>
          <w:tcPr>
            <w:tcW w:w="800" w:type="dxa"/>
          </w:tcPr>
          <w:p>
            <w:r>
              <w:rPr>
                <w:sz w:val="18"/>
                <w:szCs w:val="18"/>
              </w:rPr>
              <w:t xml:space="preserve">70.2</w:t>
            </w:r>
          </w:p>
        </w:tc>
        <w:tc>
          <w:tcPr>
            <w:tcW w:w="1200" w:type="dxa"/>
          </w:tcPr>
          <w:p>
            <w:r>
              <w:rPr>
                <w:sz w:val="18"/>
                <w:szCs w:val="18"/>
              </w:rPr>
              <w:t xml:space="preserve">GHS 36,498</w:t>
            </w:r>
          </w:p>
        </w:tc>
        <w:tc>
          <w:tcPr>
            <w:tcW w:w="1400" w:type="dxa"/>
          </w:tcPr>
          <w:p>
            <w:r>
              <w:rPr>
                <w:sz w:val="18"/>
                <w:szCs w:val="18"/>
              </w:rPr>
              <w:t xml:space="preserve">GHS 298,601</w:t>
            </w:r>
          </w:p>
        </w:tc>
      </w:tr>
      <w:tr>
        <w:tc>
          <w:tcPr>
            <w:tcW w:w="1400" w:type="dxa"/>
          </w:tcPr>
          <w:p>
            <w:r>
              <w:rPr>
                <w:sz w:val="18"/>
                <w:szCs w:val="18"/>
              </w:rPr>
              <w:t xml:space="preserve">GH-MORT-0042</w:t>
            </w:r>
          </w:p>
        </w:tc>
        <w:tc>
          <w:tcPr>
            <w:tcW w:w="1600" w:type="dxa"/>
          </w:tcPr>
          <w:p>
            <w:r>
              <w:rPr>
                <w:sz w:val="18"/>
                <w:szCs w:val="18"/>
              </w:rPr>
              <w:t xml:space="preserve">Korle Gonno, Accra</w:t>
            </w:r>
          </w:p>
        </w:tc>
        <w:tc>
          <w:tcPr>
            <w:tcW w:w="1700" w:type="dxa"/>
          </w:tcPr>
          <w:p>
            <w:r>
              <w:rPr>
                <w:sz w:val="18"/>
                <w:szCs w:val="18"/>
              </w:rPr>
              <w:t xml:space="preserve">GHS 174,000</w:t>
            </w:r>
          </w:p>
        </w:tc>
        <w:tc>
          <w:tcPr>
            <w:tcW w:w="800" w:type="dxa"/>
          </w:tcPr>
          <w:p>
            <w:r>
              <w:rPr>
                <w:sz w:val="18"/>
                <w:szCs w:val="18"/>
              </w:rPr>
              <w:t xml:space="preserve">65.0%</w:t>
            </w:r>
          </w:p>
        </w:tc>
        <w:tc>
          <w:tcPr>
            <w:tcW w:w="900" w:type="dxa"/>
          </w:tcPr>
          <w:p>
            <w:r>
              <w:rPr>
                <w:sz w:val="18"/>
                <w:szCs w:val="18"/>
              </w:rPr>
              <w:t xml:space="preserve">High</w:t>
            </w:r>
          </w:p>
        </w:tc>
        <w:tc>
          <w:tcPr>
            <w:tcW w:w="800" w:type="dxa"/>
          </w:tcPr>
          <w:p>
            <w:r>
              <w:rPr>
                <w:sz w:val="18"/>
                <w:szCs w:val="18"/>
              </w:rPr>
              <w:t xml:space="preserve">69.7</w:t>
            </w:r>
          </w:p>
        </w:tc>
        <w:tc>
          <w:tcPr>
            <w:tcW w:w="1200" w:type="dxa"/>
          </w:tcPr>
          <w:p>
            <w:r>
              <w:rPr>
                <w:sz w:val="18"/>
                <w:szCs w:val="18"/>
              </w:rPr>
              <w:t xml:space="preserve">GHS 15,799</w:t>
            </w:r>
          </w:p>
        </w:tc>
        <w:tc>
          <w:tcPr>
            <w:tcW w:w="1400" w:type="dxa"/>
          </w:tcPr>
          <w:p>
            <w:r>
              <w:rPr>
                <w:sz w:val="18"/>
                <w:szCs w:val="18"/>
              </w:rPr>
              <w:t xml:space="preserve">GHS 63,258</w:t>
            </w:r>
          </w:p>
        </w:tc>
      </w:tr>
      <w:tr>
        <w:tc>
          <w:tcPr>
            <w:tcW w:w="1400" w:type="dxa"/>
          </w:tcPr>
          <w:p>
            <w:r>
              <w:rPr>
                <w:sz w:val="18"/>
                <w:szCs w:val="18"/>
              </w:rPr>
              <w:t xml:space="preserve">GH-MORT-0011</w:t>
            </w:r>
          </w:p>
        </w:tc>
        <w:tc>
          <w:tcPr>
            <w:tcW w:w="1600" w:type="dxa"/>
          </w:tcPr>
          <w:p>
            <w:r>
              <w:rPr>
                <w:sz w:val="18"/>
                <w:szCs w:val="18"/>
              </w:rPr>
              <w:t xml:space="preserve">Kaneshie, Accra</w:t>
            </w:r>
          </w:p>
        </w:tc>
        <w:tc>
          <w:tcPr>
            <w:tcW w:w="1700" w:type="dxa"/>
          </w:tcPr>
          <w:p>
            <w:r>
              <w:rPr>
                <w:sz w:val="18"/>
                <w:szCs w:val="18"/>
              </w:rPr>
              <w:t xml:space="preserve">GHS 255,000</w:t>
            </w:r>
          </w:p>
        </w:tc>
        <w:tc>
          <w:tcPr>
            <w:tcW w:w="800" w:type="dxa"/>
          </w:tcPr>
          <w:p>
            <w:r>
              <w:rPr>
                <w:sz w:val="18"/>
                <w:szCs w:val="18"/>
              </w:rPr>
              <w:t xml:space="preserve">69.4%</w:t>
            </w:r>
          </w:p>
        </w:tc>
        <w:tc>
          <w:tcPr>
            <w:tcW w:w="900" w:type="dxa"/>
          </w:tcPr>
          <w:p>
            <w:r>
              <w:rPr>
                <w:sz w:val="18"/>
                <w:szCs w:val="18"/>
              </w:rPr>
              <w:t xml:space="preserve">High</w:t>
            </w:r>
          </w:p>
        </w:tc>
        <w:tc>
          <w:tcPr>
            <w:tcW w:w="800" w:type="dxa"/>
          </w:tcPr>
          <w:p>
            <w:r>
              <w:rPr>
                <w:sz w:val="18"/>
                <w:szCs w:val="18"/>
              </w:rPr>
              <w:t xml:space="preserve">68.8</w:t>
            </w:r>
          </w:p>
        </w:tc>
        <w:tc>
          <w:tcPr>
            <w:tcW w:w="1200" w:type="dxa"/>
          </w:tcPr>
          <w:p>
            <w:r>
              <w:rPr>
                <w:sz w:val="18"/>
                <w:szCs w:val="18"/>
              </w:rPr>
              <w:t xml:space="preserve">GHS 21,238</w:t>
            </w:r>
          </w:p>
        </w:tc>
        <w:tc>
          <w:tcPr>
            <w:tcW w:w="1400" w:type="dxa"/>
          </w:tcPr>
          <w:p>
            <w:r>
              <w:rPr>
                <w:sz w:val="18"/>
                <w:szCs w:val="18"/>
              </w:rPr>
              <w:t xml:space="preserve">GHS 101,380</w:t>
            </w:r>
          </w:p>
        </w:tc>
      </w:tr>
      <w:tr>
        <w:tc>
          <w:tcPr>
            <w:tcW w:w="1400" w:type="dxa"/>
          </w:tcPr>
          <w:p>
            <w:r>
              <w:rPr>
                <w:sz w:val="18"/>
                <w:szCs w:val="18"/>
              </w:rPr>
              <w:t xml:space="preserve">GH-MORT-0009</w:t>
            </w:r>
          </w:p>
        </w:tc>
        <w:tc>
          <w:tcPr>
            <w:tcW w:w="1600" w:type="dxa"/>
          </w:tcPr>
          <w:p>
            <w:r>
              <w:rPr>
                <w:sz w:val="18"/>
                <w:szCs w:val="18"/>
              </w:rPr>
              <w:t xml:space="preserve">Kaneshie, Accra</w:t>
            </w:r>
          </w:p>
        </w:tc>
        <w:tc>
          <w:tcPr>
            <w:tcW w:w="1700" w:type="dxa"/>
          </w:tcPr>
          <w:p>
            <w:r>
              <w:rPr>
                <w:sz w:val="18"/>
                <w:szCs w:val="18"/>
              </w:rPr>
              <w:t xml:space="preserve">GHS 523,000</w:t>
            </w:r>
          </w:p>
        </w:tc>
        <w:tc>
          <w:tcPr>
            <w:tcW w:w="800" w:type="dxa"/>
          </w:tcPr>
          <w:p>
            <w:r>
              <w:rPr>
                <w:sz w:val="18"/>
                <w:szCs w:val="18"/>
              </w:rPr>
              <w:t xml:space="preserve">82.5%</w:t>
            </w:r>
          </w:p>
        </w:tc>
        <w:tc>
          <w:tcPr>
            <w:tcW w:w="900" w:type="dxa"/>
          </w:tcPr>
          <w:p>
            <w:r>
              <w:rPr>
                <w:sz w:val="18"/>
                <w:szCs w:val="18"/>
              </w:rPr>
              <w:t xml:space="preserve">High</w:t>
            </w:r>
          </w:p>
        </w:tc>
        <w:tc>
          <w:tcPr>
            <w:tcW w:w="800" w:type="dxa"/>
          </w:tcPr>
          <w:p>
            <w:r>
              <w:rPr>
                <w:sz w:val="18"/>
                <w:szCs w:val="18"/>
              </w:rPr>
              <w:t xml:space="preserve">66.1</w:t>
            </w:r>
          </w:p>
        </w:tc>
        <w:tc>
          <w:tcPr>
            <w:tcW w:w="1200" w:type="dxa"/>
          </w:tcPr>
          <w:p>
            <w:r>
              <w:rPr>
                <w:sz w:val="18"/>
                <w:szCs w:val="18"/>
              </w:rPr>
              <w:t xml:space="preserve">GHS 34,957</w:t>
            </w:r>
          </w:p>
        </w:tc>
        <w:tc>
          <w:tcPr>
            <w:tcW w:w="1400" w:type="dxa"/>
          </w:tcPr>
          <w:p>
            <w:r>
              <w:rPr>
                <w:sz w:val="18"/>
                <w:szCs w:val="18"/>
              </w:rPr>
              <w:t xml:space="preserve">GHS 249,095</w:t>
            </w:r>
          </w:p>
        </w:tc>
      </w:tr>
      <w:tr>
        <w:tc>
          <w:tcPr>
            <w:tcW w:w="1400" w:type="dxa"/>
          </w:tcPr>
          <w:p>
            <w:r>
              <w:rPr>
                <w:sz w:val="18"/>
                <w:szCs w:val="18"/>
              </w:rPr>
              <w:t xml:space="preserve">GH-MORT-0038</w:t>
            </w:r>
          </w:p>
        </w:tc>
        <w:tc>
          <w:tcPr>
            <w:tcW w:w="1600" w:type="dxa"/>
          </w:tcPr>
          <w:p>
            <w:r>
              <w:rPr>
                <w:sz w:val="18"/>
                <w:szCs w:val="18"/>
              </w:rPr>
              <w:t xml:space="preserve">Agbogbloshie, Accra</w:t>
            </w:r>
          </w:p>
        </w:tc>
        <w:tc>
          <w:tcPr>
            <w:tcW w:w="1700" w:type="dxa"/>
          </w:tcPr>
          <w:p>
            <w:r>
              <w:rPr>
                <w:sz w:val="18"/>
                <w:szCs w:val="18"/>
              </w:rPr>
              <w:t xml:space="preserve">GHS 132,000</w:t>
            </w:r>
          </w:p>
        </w:tc>
        <w:tc>
          <w:tcPr>
            <w:tcW w:w="800" w:type="dxa"/>
          </w:tcPr>
          <w:p>
            <w:r>
              <w:rPr>
                <w:sz w:val="18"/>
                <w:szCs w:val="18"/>
              </w:rPr>
              <w:t xml:space="preserve">72.9%</w:t>
            </w:r>
          </w:p>
        </w:tc>
        <w:tc>
          <w:tcPr>
            <w:tcW w:w="900" w:type="dxa"/>
          </w:tcPr>
          <w:p>
            <w:r>
              <w:rPr>
                <w:sz w:val="18"/>
                <w:szCs w:val="18"/>
              </w:rPr>
              <w:t xml:space="preserve">High</w:t>
            </w:r>
          </w:p>
        </w:tc>
        <w:tc>
          <w:tcPr>
            <w:tcW w:w="800" w:type="dxa"/>
          </w:tcPr>
          <w:p>
            <w:r>
              <w:rPr>
                <w:sz w:val="18"/>
                <w:szCs w:val="18"/>
              </w:rPr>
              <w:t xml:space="preserve">66.1</w:t>
            </w:r>
          </w:p>
        </w:tc>
        <w:tc>
          <w:tcPr>
            <w:tcW w:w="1200" w:type="dxa"/>
          </w:tcPr>
          <w:p>
            <w:r>
              <w:rPr>
                <w:sz w:val="18"/>
                <w:szCs w:val="18"/>
              </w:rPr>
              <w:t xml:space="preserve">GHS 9,964</w:t>
            </w:r>
          </w:p>
        </w:tc>
        <w:tc>
          <w:tcPr>
            <w:tcW w:w="1400" w:type="dxa"/>
          </w:tcPr>
          <w:p>
            <w:r>
              <w:rPr>
                <w:sz w:val="18"/>
                <w:szCs w:val="18"/>
              </w:rPr>
              <w:t xml:space="preserve">GHS 53,713</w:t>
            </w:r>
          </w:p>
        </w:tc>
      </w:tr>
      <w:tr>
        <w:tc>
          <w:tcPr>
            <w:tcW w:w="1400" w:type="dxa"/>
          </w:tcPr>
          <w:p>
            <w:r>
              <w:rPr>
                <w:sz w:val="18"/>
                <w:szCs w:val="18"/>
              </w:rPr>
              <w:t xml:space="preserve">GH-MORT-0026</w:t>
            </w:r>
          </w:p>
        </w:tc>
        <w:tc>
          <w:tcPr>
            <w:tcW w:w="1600" w:type="dxa"/>
          </w:tcPr>
          <w:p>
            <w:r>
              <w:rPr>
                <w:sz w:val="18"/>
                <w:szCs w:val="18"/>
              </w:rPr>
              <w:t xml:space="preserve">Adabraka, Accra</w:t>
            </w:r>
          </w:p>
        </w:tc>
        <w:tc>
          <w:tcPr>
            <w:tcW w:w="1700" w:type="dxa"/>
          </w:tcPr>
          <w:p>
            <w:r>
              <w:rPr>
                <w:sz w:val="18"/>
                <w:szCs w:val="18"/>
              </w:rPr>
              <w:t xml:space="preserve">GHS 218,000</w:t>
            </w:r>
          </w:p>
        </w:tc>
        <w:tc>
          <w:tcPr>
            <w:tcW w:w="800" w:type="dxa"/>
          </w:tcPr>
          <w:p>
            <w:r>
              <w:rPr>
                <w:sz w:val="18"/>
                <w:szCs w:val="18"/>
              </w:rPr>
              <w:t xml:space="preserve">76.1%</w:t>
            </w:r>
          </w:p>
        </w:tc>
        <w:tc>
          <w:tcPr>
            <w:tcW w:w="900" w:type="dxa"/>
          </w:tcPr>
          <w:p>
            <w:r>
              <w:rPr>
                <w:sz w:val="18"/>
                <w:szCs w:val="18"/>
              </w:rPr>
              <w:t xml:space="preserve">High</w:t>
            </w:r>
          </w:p>
        </w:tc>
        <w:tc>
          <w:tcPr>
            <w:tcW w:w="800" w:type="dxa"/>
          </w:tcPr>
          <w:p>
            <w:r>
              <w:rPr>
                <w:sz w:val="18"/>
                <w:szCs w:val="18"/>
              </w:rPr>
              <w:t xml:space="preserve">65.8</w:t>
            </w:r>
          </w:p>
        </w:tc>
        <w:tc>
          <w:tcPr>
            <w:tcW w:w="1200" w:type="dxa"/>
          </w:tcPr>
          <w:p>
            <w:r>
              <w:rPr>
                <w:sz w:val="18"/>
                <w:szCs w:val="18"/>
              </w:rPr>
              <w:t xml:space="preserve">GHS 9,712</w:t>
            </w:r>
          </w:p>
        </w:tc>
        <w:tc>
          <w:tcPr>
            <w:tcW w:w="1400" w:type="dxa"/>
          </w:tcPr>
          <w:p>
            <w:r>
              <w:rPr>
                <w:sz w:val="18"/>
                <w:szCs w:val="18"/>
              </w:rPr>
              <w:t xml:space="preserve">GHS 80,660</w:t>
            </w:r>
          </w:p>
        </w:tc>
      </w:tr>
      <w:tr>
        <w:tc>
          <w:tcPr>
            <w:tcW w:w="1400" w:type="dxa"/>
          </w:tcPr>
          <w:p>
            <w:r>
              <w:rPr>
                <w:sz w:val="18"/>
                <w:szCs w:val="18"/>
              </w:rPr>
              <w:t xml:space="preserve">GH-MORT-0030</w:t>
            </w:r>
          </w:p>
        </w:tc>
        <w:tc>
          <w:tcPr>
            <w:tcW w:w="1600" w:type="dxa"/>
          </w:tcPr>
          <w:p>
            <w:r>
              <w:rPr>
                <w:sz w:val="18"/>
                <w:szCs w:val="18"/>
              </w:rPr>
              <w:t xml:space="preserve">Adabraka, Accra</w:t>
            </w:r>
          </w:p>
        </w:tc>
        <w:tc>
          <w:tcPr>
            <w:tcW w:w="1700" w:type="dxa"/>
          </w:tcPr>
          <w:p>
            <w:r>
              <w:rPr>
                <w:sz w:val="18"/>
                <w:szCs w:val="18"/>
              </w:rPr>
              <w:t xml:space="preserve">GHS 612,000</w:t>
            </w:r>
          </w:p>
        </w:tc>
        <w:tc>
          <w:tcPr>
            <w:tcW w:w="800" w:type="dxa"/>
          </w:tcPr>
          <w:p>
            <w:r>
              <w:rPr>
                <w:sz w:val="18"/>
                <w:szCs w:val="18"/>
              </w:rPr>
              <w:t xml:space="preserve">74.6%</w:t>
            </w:r>
          </w:p>
        </w:tc>
        <w:tc>
          <w:tcPr>
            <w:tcW w:w="900" w:type="dxa"/>
          </w:tcPr>
          <w:p>
            <w:r>
              <w:rPr>
                <w:sz w:val="18"/>
                <w:szCs w:val="18"/>
              </w:rPr>
              <w:t xml:space="preserve">High</w:t>
            </w:r>
          </w:p>
        </w:tc>
        <w:tc>
          <w:tcPr>
            <w:tcW w:w="800" w:type="dxa"/>
          </w:tcPr>
          <w:p>
            <w:r>
              <w:rPr>
                <w:sz w:val="18"/>
                <w:szCs w:val="18"/>
              </w:rPr>
              <w:t xml:space="preserve">65.5</w:t>
            </w:r>
          </w:p>
        </w:tc>
        <w:tc>
          <w:tcPr>
            <w:tcW w:w="1200" w:type="dxa"/>
          </w:tcPr>
          <w:p>
            <w:r>
              <w:rPr>
                <w:sz w:val="18"/>
                <w:szCs w:val="18"/>
              </w:rPr>
              <w:t xml:space="preserve">GHS 27,513</w:t>
            </w:r>
          </w:p>
        </w:tc>
        <w:tc>
          <w:tcPr>
            <w:tcW w:w="1400" w:type="dxa"/>
          </w:tcPr>
          <w:p>
            <w:r>
              <w:rPr>
                <w:sz w:val="18"/>
                <w:szCs w:val="18"/>
              </w:rPr>
              <w:t xml:space="preserve">GHS 217,001</w:t>
            </w:r>
          </w:p>
        </w:tc>
      </w:tr>
      <w:tr>
        <w:tc>
          <w:tcPr>
            <w:tcW w:w="1400" w:type="dxa"/>
          </w:tcPr>
          <w:p>
            <w:r>
              <w:rPr>
                <w:sz w:val="18"/>
                <w:szCs w:val="18"/>
              </w:rPr>
              <w:t xml:space="preserve">GH-MORT-0039</w:t>
            </w:r>
          </w:p>
        </w:tc>
        <w:tc>
          <w:tcPr>
            <w:tcW w:w="1600" w:type="dxa"/>
          </w:tcPr>
          <w:p>
            <w:r>
              <w:rPr>
                <w:sz w:val="18"/>
                <w:szCs w:val="18"/>
              </w:rPr>
              <w:t xml:space="preserve">Agbogbloshie, Accra</w:t>
            </w:r>
          </w:p>
        </w:tc>
        <w:tc>
          <w:tcPr>
            <w:tcW w:w="1700" w:type="dxa"/>
          </w:tcPr>
          <w:p>
            <w:r>
              <w:rPr>
                <w:sz w:val="18"/>
                <w:szCs w:val="18"/>
              </w:rPr>
              <w:t xml:space="preserve">GHS 184,000</w:t>
            </w:r>
          </w:p>
        </w:tc>
        <w:tc>
          <w:tcPr>
            <w:tcW w:w="800" w:type="dxa"/>
          </w:tcPr>
          <w:p>
            <w:r>
              <w:rPr>
                <w:sz w:val="18"/>
                <w:szCs w:val="18"/>
              </w:rPr>
              <w:t xml:space="preserve">87.2%</w:t>
            </w:r>
          </w:p>
        </w:tc>
        <w:tc>
          <w:tcPr>
            <w:tcW w:w="900" w:type="dxa"/>
          </w:tcPr>
          <w:p>
            <w:r>
              <w:rPr>
                <w:sz w:val="18"/>
                <w:szCs w:val="18"/>
              </w:rPr>
              <w:t xml:space="preserve">High</w:t>
            </w:r>
          </w:p>
        </w:tc>
        <w:tc>
          <w:tcPr>
            <w:tcW w:w="800" w:type="dxa"/>
          </w:tcPr>
          <w:p>
            <w:r>
              <w:rPr>
                <w:sz w:val="18"/>
                <w:szCs w:val="18"/>
              </w:rPr>
              <w:t xml:space="preserve">65.3</w:t>
            </w:r>
          </w:p>
        </w:tc>
        <w:tc>
          <w:tcPr>
            <w:tcW w:w="1200" w:type="dxa"/>
          </w:tcPr>
          <w:p>
            <w:r>
              <w:rPr>
                <w:sz w:val="18"/>
                <w:szCs w:val="18"/>
              </w:rPr>
              <w:t xml:space="preserve">GHS 11,406</w:t>
            </w:r>
          </w:p>
        </w:tc>
        <w:tc>
          <w:tcPr>
            <w:tcW w:w="1400" w:type="dxa"/>
          </w:tcPr>
          <w:p>
            <w:r>
              <w:rPr>
                <w:sz w:val="18"/>
                <w:szCs w:val="18"/>
              </w:rPr>
              <w:t xml:space="preserve">GHS 91,956</w:t>
            </w:r>
          </w:p>
        </w:tc>
      </w:tr>
      <w:tr>
        <w:tc>
          <w:tcPr>
            <w:tcW w:w="1400" w:type="dxa"/>
          </w:tcPr>
          <w:p>
            <w:r>
              <w:rPr>
                <w:sz w:val="18"/>
                <w:szCs w:val="18"/>
              </w:rPr>
              <w:t xml:space="preserve">GH-MORT-0027</w:t>
            </w:r>
          </w:p>
        </w:tc>
        <w:tc>
          <w:tcPr>
            <w:tcW w:w="1600" w:type="dxa"/>
          </w:tcPr>
          <w:p>
            <w:r>
              <w:rPr>
                <w:sz w:val="18"/>
                <w:szCs w:val="18"/>
              </w:rPr>
              <w:t xml:space="preserve">Adabraka, Accra</w:t>
            </w:r>
          </w:p>
        </w:tc>
        <w:tc>
          <w:tcPr>
            <w:tcW w:w="1700" w:type="dxa"/>
          </w:tcPr>
          <w:p>
            <w:r>
              <w:rPr>
                <w:sz w:val="18"/>
                <w:szCs w:val="18"/>
              </w:rPr>
              <w:t xml:space="preserve">GHS 385,000</w:t>
            </w:r>
          </w:p>
        </w:tc>
        <w:tc>
          <w:tcPr>
            <w:tcW w:w="800" w:type="dxa"/>
          </w:tcPr>
          <w:p>
            <w:r>
              <w:rPr>
                <w:sz w:val="18"/>
                <w:szCs w:val="18"/>
              </w:rPr>
              <w:t xml:space="preserve">85.8%</w:t>
            </w:r>
          </w:p>
        </w:tc>
        <w:tc>
          <w:tcPr>
            <w:tcW w:w="900" w:type="dxa"/>
          </w:tcPr>
          <w:p>
            <w:r>
              <w:rPr>
                <w:sz w:val="18"/>
                <w:szCs w:val="18"/>
              </w:rPr>
              <w:t xml:space="preserve">High</w:t>
            </w:r>
          </w:p>
        </w:tc>
        <w:tc>
          <w:tcPr>
            <w:tcW w:w="800" w:type="dxa"/>
          </w:tcPr>
          <w:p>
            <w:r>
              <w:rPr>
                <w:sz w:val="18"/>
                <w:szCs w:val="18"/>
              </w:rPr>
              <w:t xml:space="preserve">65.1</w:t>
            </w:r>
          </w:p>
        </w:tc>
        <w:tc>
          <w:tcPr>
            <w:tcW w:w="1200" w:type="dxa"/>
          </w:tcPr>
          <w:p>
            <w:r>
              <w:rPr>
                <w:sz w:val="18"/>
                <w:szCs w:val="18"/>
              </w:rPr>
              <w:t xml:space="preserve">GHS 14,857</w:t>
            </w:r>
          </w:p>
        </w:tc>
        <w:tc>
          <w:tcPr>
            <w:tcW w:w="1400" w:type="dxa"/>
          </w:tcPr>
          <w:p>
            <w:r>
              <w:rPr>
                <w:sz w:val="18"/>
                <w:szCs w:val="18"/>
              </w:rPr>
              <w:t xml:space="preserve">GHS 167,872</w:t>
            </w:r>
          </w:p>
        </w:tc>
      </w:tr>
      <w:tr>
        <w:tc>
          <w:tcPr>
            <w:tcW w:w="1400" w:type="dxa"/>
          </w:tcPr>
          <w:p>
            <w:r>
              <w:rPr>
                <w:sz w:val="18"/>
                <w:szCs w:val="18"/>
              </w:rPr>
              <w:t xml:space="preserve">GH-MORT-0028</w:t>
            </w:r>
          </w:p>
        </w:tc>
        <w:tc>
          <w:tcPr>
            <w:tcW w:w="1600" w:type="dxa"/>
          </w:tcPr>
          <w:p>
            <w:r>
              <w:rPr>
                <w:sz w:val="18"/>
                <w:szCs w:val="18"/>
              </w:rPr>
              <w:t xml:space="preserve">Adabraka, Accra</w:t>
            </w:r>
          </w:p>
        </w:tc>
        <w:tc>
          <w:tcPr>
            <w:tcW w:w="1700" w:type="dxa"/>
          </w:tcPr>
          <w:p>
            <w:r>
              <w:rPr>
                <w:sz w:val="18"/>
                <w:szCs w:val="18"/>
              </w:rPr>
              <w:t xml:space="preserve">GHS 862,000</w:t>
            </w:r>
          </w:p>
        </w:tc>
        <w:tc>
          <w:tcPr>
            <w:tcW w:w="800" w:type="dxa"/>
          </w:tcPr>
          <w:p>
            <w:r>
              <w:rPr>
                <w:sz w:val="18"/>
                <w:szCs w:val="18"/>
              </w:rPr>
              <w:t xml:space="preserve">65.0%</w:t>
            </w:r>
          </w:p>
        </w:tc>
        <w:tc>
          <w:tcPr>
            <w:tcW w:w="900" w:type="dxa"/>
          </w:tcPr>
          <w:p>
            <w:r>
              <w:rPr>
                <w:sz w:val="18"/>
                <w:szCs w:val="18"/>
              </w:rPr>
              <w:t xml:space="preserve">High</w:t>
            </w:r>
          </w:p>
        </w:tc>
        <w:tc>
          <w:tcPr>
            <w:tcW w:w="800" w:type="dxa"/>
          </w:tcPr>
          <w:p>
            <w:r>
              <w:rPr>
                <w:sz w:val="18"/>
                <w:szCs w:val="18"/>
              </w:rPr>
              <w:t xml:space="preserve">63.9</w:t>
            </w:r>
          </w:p>
        </w:tc>
        <w:tc>
          <w:tcPr>
            <w:tcW w:w="1200" w:type="dxa"/>
          </w:tcPr>
          <w:p>
            <w:r>
              <w:rPr>
                <w:sz w:val="18"/>
                <w:szCs w:val="18"/>
              </w:rPr>
              <w:t xml:space="preserve">GHS 44,151</w:t>
            </w:r>
          </w:p>
        </w:tc>
        <w:tc>
          <w:tcPr>
            <w:tcW w:w="1400" w:type="dxa"/>
          </w:tcPr>
          <w:p>
            <w:r>
              <w:rPr>
                <w:sz w:val="18"/>
                <w:szCs w:val="18"/>
              </w:rPr>
              <w:t xml:space="preserve">GHS 221,658</w:t>
            </w:r>
          </w:p>
        </w:tc>
      </w:tr>
      <w:tr>
        <w:tc>
          <w:tcPr>
            <w:tcW w:w="1400" w:type="dxa"/>
          </w:tcPr>
          <w:p>
            <w:r>
              <w:rPr>
                <w:sz w:val="18"/>
                <w:szCs w:val="18"/>
              </w:rPr>
              <w:t xml:space="preserve">GH-MORT-0006</w:t>
            </w:r>
          </w:p>
        </w:tc>
        <w:tc>
          <w:tcPr>
            <w:tcW w:w="1600" w:type="dxa"/>
          </w:tcPr>
          <w:p>
            <w:r>
              <w:rPr>
                <w:sz w:val="18"/>
                <w:szCs w:val="18"/>
              </w:rPr>
              <w:t xml:space="preserve">Odawna, Accra</w:t>
            </w:r>
          </w:p>
        </w:tc>
        <w:tc>
          <w:tcPr>
            <w:tcW w:w="1700" w:type="dxa"/>
          </w:tcPr>
          <w:p>
            <w:r>
              <w:rPr>
                <w:sz w:val="18"/>
                <w:szCs w:val="18"/>
              </w:rPr>
              <w:t xml:space="preserve">GHS 171,000</w:t>
            </w:r>
          </w:p>
        </w:tc>
        <w:tc>
          <w:tcPr>
            <w:tcW w:w="800" w:type="dxa"/>
          </w:tcPr>
          <w:p>
            <w:r>
              <w:rPr>
                <w:sz w:val="18"/>
                <w:szCs w:val="18"/>
              </w:rPr>
              <w:t xml:space="preserve">74.1%</w:t>
            </w:r>
          </w:p>
        </w:tc>
        <w:tc>
          <w:tcPr>
            <w:tcW w:w="900" w:type="dxa"/>
          </w:tcPr>
          <w:p>
            <w:r>
              <w:rPr>
                <w:sz w:val="18"/>
                <w:szCs w:val="18"/>
              </w:rPr>
              <w:t xml:space="preserve">High</w:t>
            </w:r>
          </w:p>
        </w:tc>
        <w:tc>
          <w:tcPr>
            <w:tcW w:w="800" w:type="dxa"/>
          </w:tcPr>
          <w:p>
            <w:r>
              <w:rPr>
                <w:sz w:val="18"/>
                <w:szCs w:val="18"/>
              </w:rPr>
              <w:t xml:space="preserve">63.5</w:t>
            </w:r>
          </w:p>
        </w:tc>
        <w:tc>
          <w:tcPr>
            <w:tcW w:w="1200" w:type="dxa"/>
          </w:tcPr>
          <w:p>
            <w:r>
              <w:rPr>
                <w:sz w:val="18"/>
                <w:szCs w:val="18"/>
              </w:rPr>
              <w:t xml:space="preserve">GHS 7,319</w:t>
            </w:r>
          </w:p>
        </w:tc>
        <w:tc>
          <w:tcPr>
            <w:tcW w:w="1400" w:type="dxa"/>
          </w:tcPr>
          <w:p>
            <w:r>
              <w:rPr>
                <w:sz w:val="18"/>
                <w:szCs w:val="18"/>
              </w:rPr>
              <w:t xml:space="preserve">GHS 57,513</w:t>
            </w:r>
          </w:p>
        </w:tc>
      </w:tr>
      <w:tr>
        <w:tc>
          <w:tcPr>
            <w:tcW w:w="1400" w:type="dxa"/>
          </w:tcPr>
          <w:p>
            <w:r>
              <w:rPr>
                <w:sz w:val="18"/>
                <w:szCs w:val="18"/>
              </w:rPr>
              <w:t xml:space="preserve">GH-MORT-0046</w:t>
            </w:r>
          </w:p>
        </w:tc>
        <w:tc>
          <w:tcPr>
            <w:tcW w:w="1600" w:type="dxa"/>
          </w:tcPr>
          <w:p>
            <w:r>
              <w:rPr>
                <w:sz w:val="18"/>
                <w:szCs w:val="18"/>
              </w:rPr>
              <w:t xml:space="preserve">Jamestown, Accra</w:t>
            </w:r>
          </w:p>
        </w:tc>
        <w:tc>
          <w:tcPr>
            <w:tcW w:w="1700" w:type="dxa"/>
          </w:tcPr>
          <w:p>
            <w:r>
              <w:rPr>
                <w:sz w:val="18"/>
                <w:szCs w:val="18"/>
              </w:rPr>
              <w:t xml:space="preserve">GHS 606,000</w:t>
            </w:r>
          </w:p>
        </w:tc>
        <w:tc>
          <w:tcPr>
            <w:tcW w:w="800" w:type="dxa"/>
          </w:tcPr>
          <w:p>
            <w:r>
              <w:rPr>
                <w:sz w:val="18"/>
                <w:szCs w:val="18"/>
              </w:rPr>
              <w:t xml:space="preserve">71.5%</w:t>
            </w:r>
          </w:p>
        </w:tc>
        <w:tc>
          <w:tcPr>
            <w:tcW w:w="900" w:type="dxa"/>
          </w:tcPr>
          <w:p>
            <w:r>
              <w:rPr>
                <w:sz w:val="18"/>
                <w:szCs w:val="18"/>
              </w:rPr>
              <w:t xml:space="preserve">High</w:t>
            </w:r>
          </w:p>
        </w:tc>
        <w:tc>
          <w:tcPr>
            <w:tcW w:w="800" w:type="dxa"/>
          </w:tcPr>
          <w:p>
            <w:r>
              <w:rPr>
                <w:sz w:val="18"/>
                <w:szCs w:val="18"/>
              </w:rPr>
              <w:t xml:space="preserve">63.5</w:t>
            </w:r>
          </w:p>
        </w:tc>
        <w:tc>
          <w:tcPr>
            <w:tcW w:w="1200" w:type="dxa"/>
          </w:tcPr>
          <w:p>
            <w:r>
              <w:rPr>
                <w:sz w:val="18"/>
                <w:szCs w:val="18"/>
              </w:rPr>
              <w:t xml:space="preserve">GHS 45,264</w:t>
            </w:r>
          </w:p>
        </w:tc>
        <w:tc>
          <w:tcPr>
            <w:tcW w:w="1400" w:type="dxa"/>
          </w:tcPr>
          <w:p>
            <w:r>
              <w:rPr>
                <w:sz w:val="18"/>
                <w:szCs w:val="18"/>
              </w:rPr>
              <w:t xml:space="preserve">GHS 229,930</w:t>
            </w:r>
          </w:p>
        </w:tc>
      </w:tr>
      <w:tr>
        <w:tc>
          <w:tcPr>
            <w:tcW w:w="1400" w:type="dxa"/>
          </w:tcPr>
          <w:p>
            <w:r>
              <w:rPr>
                <w:sz w:val="18"/>
                <w:szCs w:val="18"/>
              </w:rPr>
              <w:t xml:space="preserve">GH-MORT-0012</w:t>
            </w:r>
          </w:p>
        </w:tc>
        <w:tc>
          <w:tcPr>
            <w:tcW w:w="1600" w:type="dxa"/>
          </w:tcPr>
          <w:p>
            <w:r>
              <w:rPr>
                <w:sz w:val="18"/>
                <w:szCs w:val="18"/>
              </w:rPr>
              <w:t xml:space="preserve">Kaneshie, Accra</w:t>
            </w:r>
          </w:p>
        </w:tc>
        <w:tc>
          <w:tcPr>
            <w:tcW w:w="1700" w:type="dxa"/>
          </w:tcPr>
          <w:p>
            <w:r>
              <w:rPr>
                <w:sz w:val="18"/>
                <w:szCs w:val="18"/>
              </w:rPr>
              <w:t xml:space="preserve">GHS 1,195,000</w:t>
            </w:r>
          </w:p>
        </w:tc>
        <w:tc>
          <w:tcPr>
            <w:tcW w:w="800" w:type="dxa"/>
          </w:tcPr>
          <w:p>
            <w:r>
              <w:rPr>
                <w:sz w:val="18"/>
                <w:szCs w:val="18"/>
              </w:rPr>
              <w:t xml:space="preserve">66.1%</w:t>
            </w:r>
          </w:p>
        </w:tc>
        <w:tc>
          <w:tcPr>
            <w:tcW w:w="900" w:type="dxa"/>
          </w:tcPr>
          <w:p>
            <w:r>
              <w:rPr>
                <w:sz w:val="18"/>
                <w:szCs w:val="18"/>
              </w:rPr>
              <w:t xml:space="preserve">High</w:t>
            </w:r>
          </w:p>
        </w:tc>
        <w:tc>
          <w:tcPr>
            <w:tcW w:w="800" w:type="dxa"/>
          </w:tcPr>
          <w:p>
            <w:r>
              <w:rPr>
                <w:sz w:val="18"/>
                <w:szCs w:val="18"/>
              </w:rPr>
              <w:t xml:space="preserve">63.3</w:t>
            </w:r>
          </w:p>
        </w:tc>
        <w:tc>
          <w:tcPr>
            <w:tcW w:w="1200" w:type="dxa"/>
          </w:tcPr>
          <w:p>
            <w:r>
              <w:rPr>
                <w:sz w:val="18"/>
                <w:szCs w:val="18"/>
              </w:rPr>
              <w:t xml:space="preserve">GHS 95,218</w:t>
            </w:r>
          </w:p>
        </w:tc>
        <w:tc>
          <w:tcPr>
            <w:tcW w:w="1400" w:type="dxa"/>
          </w:tcPr>
          <w:p>
            <w:r>
              <w:rPr>
                <w:sz w:val="18"/>
                <w:szCs w:val="18"/>
              </w:rPr>
              <w:t xml:space="preserve">GHS 391,554</w:t>
            </w:r>
          </w:p>
        </w:tc>
      </w:tr>
      <w:tr>
        <w:tc>
          <w:tcPr>
            <w:tcW w:w="1400" w:type="dxa"/>
          </w:tcPr>
          <w:p>
            <w:r>
              <w:rPr>
                <w:sz w:val="18"/>
                <w:szCs w:val="18"/>
              </w:rPr>
              <w:t xml:space="preserve">GH-MORT-0019</w:t>
            </w:r>
          </w:p>
        </w:tc>
        <w:tc>
          <w:tcPr>
            <w:tcW w:w="1600" w:type="dxa"/>
          </w:tcPr>
          <w:p>
            <w:r>
              <w:rPr>
                <w:sz w:val="18"/>
                <w:szCs w:val="18"/>
              </w:rPr>
              <w:t xml:space="preserve">Kwame Nkrumah Circle, Accra</w:t>
            </w:r>
          </w:p>
        </w:tc>
        <w:tc>
          <w:tcPr>
            <w:tcW w:w="1700" w:type="dxa"/>
          </w:tcPr>
          <w:p>
            <w:r>
              <w:rPr>
                <w:sz w:val="18"/>
                <w:szCs w:val="18"/>
              </w:rPr>
              <w:t xml:space="preserve">GHS 190,000</w:t>
            </w:r>
          </w:p>
        </w:tc>
        <w:tc>
          <w:tcPr>
            <w:tcW w:w="800" w:type="dxa"/>
          </w:tcPr>
          <w:p>
            <w:r>
              <w:rPr>
                <w:sz w:val="18"/>
                <w:szCs w:val="18"/>
              </w:rPr>
              <w:t xml:space="preserve">84.8%</w:t>
            </w:r>
          </w:p>
        </w:tc>
        <w:tc>
          <w:tcPr>
            <w:tcW w:w="900" w:type="dxa"/>
          </w:tcPr>
          <w:p>
            <w:r>
              <w:rPr>
                <w:sz w:val="18"/>
                <w:szCs w:val="18"/>
              </w:rPr>
              <w:t xml:space="preserve">High</w:t>
            </w:r>
          </w:p>
        </w:tc>
        <w:tc>
          <w:tcPr>
            <w:tcW w:w="800" w:type="dxa"/>
          </w:tcPr>
          <w:p>
            <w:r>
              <w:rPr>
                <w:sz w:val="18"/>
                <w:szCs w:val="18"/>
              </w:rPr>
              <w:t xml:space="preserve">63.2</w:t>
            </w:r>
          </w:p>
        </w:tc>
        <w:tc>
          <w:tcPr>
            <w:tcW w:w="1200" w:type="dxa"/>
          </w:tcPr>
          <w:p>
            <w:r>
              <w:rPr>
                <w:sz w:val="18"/>
                <w:szCs w:val="18"/>
              </w:rPr>
              <w:t xml:space="preserve">GHS 7,405</w:t>
            </w:r>
          </w:p>
        </w:tc>
        <w:tc>
          <w:tcPr>
            <w:tcW w:w="1400" w:type="dxa"/>
          </w:tcPr>
          <w:p>
            <w:r>
              <w:rPr>
                <w:sz w:val="18"/>
                <w:szCs w:val="18"/>
              </w:rPr>
              <w:t xml:space="preserve">GHS 81,506</w:t>
            </w:r>
          </w:p>
        </w:tc>
      </w:tr>
      <w:tr>
        <w:tc>
          <w:tcPr>
            <w:tcW w:w="1400" w:type="dxa"/>
          </w:tcPr>
          <w:p>
            <w:r>
              <w:rPr>
                <w:sz w:val="18"/>
                <w:szCs w:val="18"/>
              </w:rPr>
              <w:t xml:space="preserve">GH-MORT-0020</w:t>
            </w:r>
          </w:p>
        </w:tc>
        <w:tc>
          <w:tcPr>
            <w:tcW w:w="1600" w:type="dxa"/>
          </w:tcPr>
          <w:p>
            <w:r>
              <w:rPr>
                <w:sz w:val="18"/>
                <w:szCs w:val="18"/>
              </w:rPr>
              <w:t xml:space="preserve">Kwame Nkrumah Circle, Accra</w:t>
            </w:r>
          </w:p>
        </w:tc>
        <w:tc>
          <w:tcPr>
            <w:tcW w:w="1700" w:type="dxa"/>
          </w:tcPr>
          <w:p>
            <w:r>
              <w:rPr>
                <w:sz w:val="18"/>
                <w:szCs w:val="18"/>
              </w:rPr>
              <w:t xml:space="preserve">GHS 676,000</w:t>
            </w:r>
          </w:p>
        </w:tc>
        <w:tc>
          <w:tcPr>
            <w:tcW w:w="800" w:type="dxa"/>
          </w:tcPr>
          <w:p>
            <w:r>
              <w:rPr>
                <w:sz w:val="18"/>
                <w:szCs w:val="18"/>
              </w:rPr>
              <w:t xml:space="preserve">90.9%</w:t>
            </w:r>
          </w:p>
        </w:tc>
        <w:tc>
          <w:tcPr>
            <w:tcW w:w="900" w:type="dxa"/>
          </w:tcPr>
          <w:p>
            <w:r>
              <w:rPr>
                <w:sz w:val="18"/>
                <w:szCs w:val="18"/>
              </w:rPr>
              <w:t xml:space="preserve">High</w:t>
            </w:r>
          </w:p>
        </w:tc>
        <w:tc>
          <w:tcPr>
            <w:tcW w:w="800" w:type="dxa"/>
          </w:tcPr>
          <w:p>
            <w:r>
              <w:rPr>
                <w:sz w:val="18"/>
                <w:szCs w:val="18"/>
              </w:rPr>
              <w:t xml:space="preserve">62.6</w:t>
            </w:r>
          </w:p>
        </w:tc>
        <w:tc>
          <w:tcPr>
            <w:tcW w:w="1200" w:type="dxa"/>
          </w:tcPr>
          <w:p>
            <w:r>
              <w:rPr>
                <w:sz w:val="18"/>
                <w:szCs w:val="18"/>
              </w:rPr>
              <w:t xml:space="preserve">GHS 24,261</w:t>
            </w:r>
          </w:p>
        </w:tc>
        <w:tc>
          <w:tcPr>
            <w:tcW w:w="1400" w:type="dxa"/>
          </w:tcPr>
          <w:p>
            <w:r>
              <w:rPr>
                <w:sz w:val="18"/>
                <w:szCs w:val="18"/>
              </w:rPr>
              <w:t xml:space="preserve">GHS 314,106</w:t>
            </w:r>
          </w:p>
        </w:tc>
      </w:tr>
      <w:tr>
        <w:tc>
          <w:tcPr>
            <w:tcW w:w="1400" w:type="dxa"/>
          </w:tcPr>
          <w:p>
            <w:r>
              <w:rPr>
                <w:sz w:val="18"/>
                <w:szCs w:val="18"/>
              </w:rPr>
              <w:t xml:space="preserve">GH-MORT-0005</w:t>
            </w:r>
          </w:p>
        </w:tc>
        <w:tc>
          <w:tcPr>
            <w:tcW w:w="1600" w:type="dxa"/>
          </w:tcPr>
          <w:p>
            <w:r>
              <w:rPr>
                <w:sz w:val="18"/>
                <w:szCs w:val="18"/>
              </w:rPr>
              <w:t xml:space="preserve">Odawna, Accra</w:t>
            </w:r>
          </w:p>
        </w:tc>
        <w:tc>
          <w:tcPr>
            <w:tcW w:w="1700" w:type="dxa"/>
          </w:tcPr>
          <w:p>
            <w:r>
              <w:rPr>
                <w:sz w:val="18"/>
                <w:szCs w:val="18"/>
              </w:rPr>
              <w:t xml:space="preserve">GHS 692,000</w:t>
            </w:r>
          </w:p>
        </w:tc>
        <w:tc>
          <w:tcPr>
            <w:tcW w:w="800" w:type="dxa"/>
          </w:tcPr>
          <w:p>
            <w:r>
              <w:rPr>
                <w:sz w:val="18"/>
                <w:szCs w:val="18"/>
              </w:rPr>
              <w:t xml:space="preserve">76.6%</w:t>
            </w:r>
          </w:p>
        </w:tc>
        <w:tc>
          <w:tcPr>
            <w:tcW w:w="900" w:type="dxa"/>
          </w:tcPr>
          <w:p>
            <w:r>
              <w:rPr>
                <w:sz w:val="18"/>
                <w:szCs w:val="18"/>
              </w:rPr>
              <w:t xml:space="preserve">High</w:t>
            </w:r>
          </w:p>
        </w:tc>
        <w:tc>
          <w:tcPr>
            <w:tcW w:w="800" w:type="dxa"/>
          </w:tcPr>
          <w:p>
            <w:r>
              <w:rPr>
                <w:sz w:val="18"/>
                <w:szCs w:val="18"/>
              </w:rPr>
              <w:t xml:space="preserve">62.4</w:t>
            </w:r>
          </w:p>
        </w:tc>
        <w:tc>
          <w:tcPr>
            <w:tcW w:w="1200" w:type="dxa"/>
          </w:tcPr>
          <w:p>
            <w:r>
              <w:rPr>
                <w:sz w:val="18"/>
                <w:szCs w:val="18"/>
              </w:rPr>
              <w:t xml:space="preserve">GHS 28,871</w:t>
            </w:r>
          </w:p>
        </w:tc>
        <w:tc>
          <w:tcPr>
            <w:tcW w:w="1400" w:type="dxa"/>
          </w:tcPr>
          <w:p>
            <w:r>
              <w:rPr>
                <w:sz w:val="18"/>
                <w:szCs w:val="18"/>
              </w:rPr>
              <w:t xml:space="preserve">GHS 248,971</w:t>
            </w:r>
          </w:p>
        </w:tc>
      </w:tr>
      <w:tr>
        <w:tc>
          <w:tcPr>
            <w:tcW w:w="1400" w:type="dxa"/>
          </w:tcPr>
          <w:p>
            <w:r>
              <w:rPr>
                <w:sz w:val="18"/>
                <w:szCs w:val="18"/>
              </w:rPr>
              <w:t xml:space="preserve">GH-MORT-0133</w:t>
            </w:r>
          </w:p>
        </w:tc>
        <w:tc>
          <w:tcPr>
            <w:tcW w:w="1600" w:type="dxa"/>
          </w:tcPr>
          <w:p>
            <w:r>
              <w:rPr>
                <w:sz w:val="18"/>
                <w:szCs w:val="18"/>
              </w:rPr>
              <w:t xml:space="preserve">Asafo, Kumasi</w:t>
            </w:r>
          </w:p>
        </w:tc>
        <w:tc>
          <w:tcPr>
            <w:tcW w:w="1700" w:type="dxa"/>
          </w:tcPr>
          <w:p>
            <w:r>
              <w:rPr>
                <w:sz w:val="18"/>
                <w:szCs w:val="18"/>
              </w:rPr>
              <w:t xml:space="preserve">GHS 1,041,000</w:t>
            </w:r>
          </w:p>
        </w:tc>
        <w:tc>
          <w:tcPr>
            <w:tcW w:w="800" w:type="dxa"/>
          </w:tcPr>
          <w:p>
            <w:r>
              <w:rPr>
                <w:sz w:val="18"/>
                <w:szCs w:val="18"/>
              </w:rPr>
              <w:t xml:space="preserve">62.8%</w:t>
            </w:r>
          </w:p>
        </w:tc>
        <w:tc>
          <w:tcPr>
            <w:tcW w:w="900" w:type="dxa"/>
          </w:tcPr>
          <w:p>
            <w:r>
              <w:rPr>
                <w:sz w:val="18"/>
                <w:szCs w:val="18"/>
              </w:rPr>
              <w:t xml:space="preserve">High</w:t>
            </w:r>
          </w:p>
        </w:tc>
        <w:tc>
          <w:tcPr>
            <w:tcW w:w="800" w:type="dxa"/>
          </w:tcPr>
          <w:p>
            <w:r>
              <w:rPr>
                <w:sz w:val="18"/>
                <w:szCs w:val="18"/>
              </w:rPr>
              <w:t xml:space="preserve">62.1</w:t>
            </w:r>
          </w:p>
        </w:tc>
        <w:tc>
          <w:tcPr>
            <w:tcW w:w="1200" w:type="dxa"/>
          </w:tcPr>
          <w:p>
            <w:r>
              <w:rPr>
                <w:sz w:val="18"/>
                <w:szCs w:val="18"/>
              </w:rPr>
              <w:t xml:space="preserve">GHS 38,371</w:t>
            </w:r>
          </w:p>
        </w:tc>
        <w:tc>
          <w:tcPr>
            <w:tcW w:w="1400" w:type="dxa"/>
          </w:tcPr>
          <w:p>
            <w:r>
              <w:rPr>
                <w:sz w:val="18"/>
                <w:szCs w:val="18"/>
              </w:rPr>
              <w:t xml:space="preserve">GHS 194,335</w:t>
            </w:r>
          </w:p>
        </w:tc>
      </w:tr>
      <w:tr>
        <w:tc>
          <w:tcPr>
            <w:tcW w:w="1400" w:type="dxa"/>
          </w:tcPr>
          <w:p>
            <w:r>
              <w:rPr>
                <w:sz w:val="18"/>
                <w:szCs w:val="18"/>
              </w:rPr>
              <w:t xml:space="preserve">GH-MORT-0003</w:t>
            </w:r>
          </w:p>
        </w:tc>
        <w:tc>
          <w:tcPr>
            <w:tcW w:w="1600" w:type="dxa"/>
          </w:tcPr>
          <w:p>
            <w:r>
              <w:rPr>
                <w:sz w:val="18"/>
                <w:szCs w:val="18"/>
              </w:rPr>
              <w:t xml:space="preserve">Odawna, Accra</w:t>
            </w:r>
          </w:p>
        </w:tc>
        <w:tc>
          <w:tcPr>
            <w:tcW w:w="1700" w:type="dxa"/>
          </w:tcPr>
          <w:p>
            <w:r>
              <w:rPr>
                <w:sz w:val="18"/>
                <w:szCs w:val="18"/>
              </w:rPr>
              <w:t xml:space="preserve">GHS 530,000</w:t>
            </w:r>
          </w:p>
        </w:tc>
        <w:tc>
          <w:tcPr>
            <w:tcW w:w="800" w:type="dxa"/>
          </w:tcPr>
          <w:p>
            <w:r>
              <w:rPr>
                <w:sz w:val="18"/>
                <w:szCs w:val="18"/>
              </w:rPr>
              <w:t xml:space="preserve">85.5%</w:t>
            </w:r>
          </w:p>
        </w:tc>
        <w:tc>
          <w:tcPr>
            <w:tcW w:w="900" w:type="dxa"/>
          </w:tcPr>
          <w:p>
            <w:r>
              <w:rPr>
                <w:sz w:val="18"/>
                <w:szCs w:val="18"/>
              </w:rPr>
              <w:t xml:space="preserve">High</w:t>
            </w:r>
          </w:p>
        </w:tc>
        <w:tc>
          <w:tcPr>
            <w:tcW w:w="800" w:type="dxa"/>
          </w:tcPr>
          <w:p>
            <w:r>
              <w:rPr>
                <w:sz w:val="18"/>
                <w:szCs w:val="18"/>
              </w:rPr>
              <w:t xml:space="preserve">62.0</w:t>
            </w:r>
          </w:p>
        </w:tc>
        <w:tc>
          <w:tcPr>
            <w:tcW w:w="1200" w:type="dxa"/>
          </w:tcPr>
          <w:p>
            <w:r>
              <w:rPr>
                <w:sz w:val="18"/>
                <w:szCs w:val="18"/>
              </w:rPr>
              <w:t xml:space="preserve">GHS 18,884</w:t>
            </w:r>
          </w:p>
        </w:tc>
        <w:tc>
          <w:tcPr>
            <w:tcW w:w="1400" w:type="dxa"/>
          </w:tcPr>
          <w:p>
            <w:r>
              <w:rPr>
                <w:sz w:val="18"/>
                <w:szCs w:val="18"/>
              </w:rPr>
              <w:t xml:space="preserve">GHS 220,681</w:t>
            </w:r>
          </w:p>
        </w:tc>
      </w:tr>
      <w:tr>
        <w:tc>
          <w:tcPr>
            <w:tcW w:w="1400" w:type="dxa"/>
          </w:tcPr>
          <w:p>
            <w:r>
              <w:rPr>
                <w:sz w:val="18"/>
                <w:szCs w:val="18"/>
              </w:rPr>
              <w:t xml:space="preserve">GH-MORT-0043</w:t>
            </w:r>
          </w:p>
        </w:tc>
        <w:tc>
          <w:tcPr>
            <w:tcW w:w="1600" w:type="dxa"/>
          </w:tcPr>
          <w:p>
            <w:r>
              <w:rPr>
                <w:sz w:val="18"/>
                <w:szCs w:val="18"/>
              </w:rPr>
              <w:t xml:space="preserve">Korle Gonno, Accra</w:t>
            </w:r>
          </w:p>
        </w:tc>
        <w:tc>
          <w:tcPr>
            <w:tcW w:w="1700" w:type="dxa"/>
          </w:tcPr>
          <w:p>
            <w:r>
              <w:rPr>
                <w:sz w:val="18"/>
                <w:szCs w:val="18"/>
              </w:rPr>
              <w:t xml:space="preserve">GHS 769,000</w:t>
            </w:r>
          </w:p>
        </w:tc>
        <w:tc>
          <w:tcPr>
            <w:tcW w:w="800" w:type="dxa"/>
          </w:tcPr>
          <w:p>
            <w:r>
              <w:rPr>
                <w:sz w:val="18"/>
                <w:szCs w:val="18"/>
              </w:rPr>
              <w:t xml:space="preserve">86.3%</w:t>
            </w:r>
          </w:p>
        </w:tc>
        <w:tc>
          <w:tcPr>
            <w:tcW w:w="900" w:type="dxa"/>
          </w:tcPr>
          <w:p>
            <w:r>
              <w:rPr>
                <w:sz w:val="18"/>
                <w:szCs w:val="18"/>
              </w:rPr>
              <w:t xml:space="preserve">High</w:t>
            </w:r>
          </w:p>
        </w:tc>
        <w:tc>
          <w:tcPr>
            <w:tcW w:w="800" w:type="dxa"/>
          </w:tcPr>
          <w:p>
            <w:r>
              <w:rPr>
                <w:sz w:val="18"/>
                <w:szCs w:val="18"/>
              </w:rPr>
              <w:t xml:space="preserve">61.9</w:t>
            </w:r>
          </w:p>
        </w:tc>
        <w:tc>
          <w:tcPr>
            <w:tcW w:w="1200" w:type="dxa"/>
          </w:tcPr>
          <w:p>
            <w:r>
              <w:rPr>
                <w:sz w:val="18"/>
                <w:szCs w:val="18"/>
              </w:rPr>
              <w:t xml:space="preserve">GHS 48,896</w:t>
            </w:r>
          </w:p>
        </w:tc>
        <w:tc>
          <w:tcPr>
            <w:tcW w:w="1400" w:type="dxa"/>
          </w:tcPr>
          <w:p>
            <w:r>
              <w:rPr>
                <w:sz w:val="18"/>
                <w:szCs w:val="18"/>
              </w:rPr>
              <w:t xml:space="preserve">GHS 372,747</w:t>
            </w:r>
          </w:p>
        </w:tc>
      </w:tr>
      <w:tr>
        <w:tc>
          <w:tcPr>
            <w:tcW w:w="1400" w:type="dxa"/>
          </w:tcPr>
          <w:p>
            <w:r>
              <w:rPr>
                <w:sz w:val="18"/>
                <w:szCs w:val="18"/>
              </w:rPr>
              <w:t xml:space="preserve">GH-MORT-0084</w:t>
            </w:r>
          </w:p>
        </w:tc>
        <w:tc>
          <w:tcPr>
            <w:tcW w:w="1600" w:type="dxa"/>
          </w:tcPr>
          <w:p>
            <w:r>
              <w:rPr>
                <w:sz w:val="18"/>
                <w:szCs w:val="18"/>
              </w:rPr>
              <w:t xml:space="preserve">Ada Foah, Ada</w:t>
            </w:r>
          </w:p>
        </w:tc>
        <w:tc>
          <w:tcPr>
            <w:tcW w:w="1700" w:type="dxa"/>
          </w:tcPr>
          <w:p>
            <w:r>
              <w:rPr>
                <w:sz w:val="18"/>
                <w:szCs w:val="18"/>
              </w:rPr>
              <w:t xml:space="preserve">GHS 519,000</w:t>
            </w:r>
          </w:p>
        </w:tc>
        <w:tc>
          <w:tcPr>
            <w:tcW w:w="800" w:type="dxa"/>
          </w:tcPr>
          <w:p>
            <w:r>
              <w:rPr>
                <w:sz w:val="18"/>
                <w:szCs w:val="18"/>
              </w:rPr>
              <w:t xml:space="preserve">79.9%</w:t>
            </w:r>
          </w:p>
        </w:tc>
        <w:tc>
          <w:tcPr>
            <w:tcW w:w="900" w:type="dxa"/>
          </w:tcPr>
          <w:p>
            <w:r>
              <w:rPr>
                <w:sz w:val="18"/>
                <w:szCs w:val="18"/>
              </w:rPr>
              <w:t xml:space="preserve">High</w:t>
            </w:r>
          </w:p>
        </w:tc>
        <w:tc>
          <w:tcPr>
            <w:tcW w:w="800" w:type="dxa"/>
          </w:tcPr>
          <w:p>
            <w:r>
              <w:rPr>
                <w:sz w:val="18"/>
                <w:szCs w:val="18"/>
              </w:rPr>
              <w:t xml:space="preserve">61.9</w:t>
            </w:r>
          </w:p>
        </w:tc>
        <w:tc>
          <w:tcPr>
            <w:tcW w:w="1200" w:type="dxa"/>
          </w:tcPr>
          <w:p>
            <w:r>
              <w:rPr>
                <w:sz w:val="18"/>
                <w:szCs w:val="18"/>
              </w:rPr>
              <w:t xml:space="preserve">GHS 28,821</w:t>
            </w:r>
          </w:p>
        </w:tc>
        <w:tc>
          <w:tcPr>
            <w:tcW w:w="1400" w:type="dxa"/>
          </w:tcPr>
          <w:p>
            <w:r>
              <w:rPr>
                <w:sz w:val="18"/>
                <w:szCs w:val="18"/>
              </w:rPr>
              <w:t xml:space="preserve">GHS 221,499</w:t>
            </w:r>
          </w:p>
        </w:tc>
      </w:tr>
      <w:tr>
        <w:tc>
          <w:tcPr>
            <w:tcW w:w="1400" w:type="dxa"/>
          </w:tcPr>
          <w:p>
            <w:r>
              <w:rPr>
                <w:sz w:val="18"/>
                <w:szCs w:val="18"/>
              </w:rPr>
              <w:t xml:space="preserve">GH-MORT-0044</w:t>
            </w:r>
          </w:p>
        </w:tc>
        <w:tc>
          <w:tcPr>
            <w:tcW w:w="1600" w:type="dxa"/>
          </w:tcPr>
          <w:p>
            <w:r>
              <w:rPr>
                <w:sz w:val="18"/>
                <w:szCs w:val="18"/>
              </w:rPr>
              <w:t xml:space="preserve">Korle Gonno, Accra</w:t>
            </w:r>
          </w:p>
        </w:tc>
        <w:tc>
          <w:tcPr>
            <w:tcW w:w="1700" w:type="dxa"/>
          </w:tcPr>
          <w:p>
            <w:r>
              <w:rPr>
                <w:sz w:val="18"/>
                <w:szCs w:val="18"/>
              </w:rPr>
              <w:t xml:space="preserve">GHS 630,000</w:t>
            </w:r>
          </w:p>
        </w:tc>
        <w:tc>
          <w:tcPr>
            <w:tcW w:w="800" w:type="dxa"/>
          </w:tcPr>
          <w:p>
            <w:r>
              <w:rPr>
                <w:sz w:val="18"/>
                <w:szCs w:val="18"/>
              </w:rPr>
              <w:t xml:space="preserve">88.8%</w:t>
            </w:r>
          </w:p>
        </w:tc>
        <w:tc>
          <w:tcPr>
            <w:tcW w:w="900" w:type="dxa"/>
          </w:tcPr>
          <w:p>
            <w:r>
              <w:rPr>
                <w:sz w:val="18"/>
                <w:szCs w:val="18"/>
              </w:rPr>
              <w:t xml:space="preserve">High</w:t>
            </w:r>
          </w:p>
        </w:tc>
        <w:tc>
          <w:tcPr>
            <w:tcW w:w="800" w:type="dxa"/>
          </w:tcPr>
          <w:p>
            <w:r>
              <w:rPr>
                <w:sz w:val="18"/>
                <w:szCs w:val="18"/>
              </w:rPr>
              <w:t xml:space="preserve">61.6</w:t>
            </w:r>
          </w:p>
        </w:tc>
        <w:tc>
          <w:tcPr>
            <w:tcW w:w="1200" w:type="dxa"/>
          </w:tcPr>
          <w:p>
            <w:r>
              <w:rPr>
                <w:sz w:val="18"/>
                <w:szCs w:val="18"/>
              </w:rPr>
              <w:t xml:space="preserve">GHS 38,477</w:t>
            </w:r>
          </w:p>
        </w:tc>
        <w:tc>
          <w:tcPr>
            <w:tcW w:w="1400" w:type="dxa"/>
          </w:tcPr>
          <w:p>
            <w:r>
              <w:rPr>
                <w:sz w:val="18"/>
                <w:szCs w:val="18"/>
              </w:rPr>
              <w:t xml:space="preserve">GHS 312,838</w:t>
            </w:r>
          </w:p>
        </w:tc>
      </w:tr>
      <w:tr>
        <w:tc>
          <w:tcPr>
            <w:tcW w:w="1400" w:type="dxa"/>
          </w:tcPr>
          <w:p>
            <w:r>
              <w:rPr>
                <w:sz w:val="18"/>
                <w:szCs w:val="18"/>
              </w:rPr>
              <w:t xml:space="preserve">GH-MORT-0045</w:t>
            </w:r>
          </w:p>
        </w:tc>
        <w:tc>
          <w:tcPr>
            <w:tcW w:w="1600" w:type="dxa"/>
          </w:tcPr>
          <w:p>
            <w:r>
              <w:rPr>
                <w:sz w:val="18"/>
                <w:szCs w:val="18"/>
              </w:rPr>
              <w:t xml:space="preserve">Korle Gonno, Accra</w:t>
            </w:r>
          </w:p>
        </w:tc>
        <w:tc>
          <w:tcPr>
            <w:tcW w:w="1700" w:type="dxa"/>
          </w:tcPr>
          <w:p>
            <w:r>
              <w:rPr>
                <w:sz w:val="18"/>
                <w:szCs w:val="18"/>
              </w:rPr>
              <w:t xml:space="preserve">GHS 652,000</w:t>
            </w:r>
          </w:p>
        </w:tc>
        <w:tc>
          <w:tcPr>
            <w:tcW w:w="800" w:type="dxa"/>
          </w:tcPr>
          <w:p>
            <w:r>
              <w:rPr>
                <w:sz w:val="18"/>
                <w:szCs w:val="18"/>
              </w:rPr>
              <w:t xml:space="preserve">69.0%</w:t>
            </w:r>
          </w:p>
        </w:tc>
        <w:tc>
          <w:tcPr>
            <w:tcW w:w="900" w:type="dxa"/>
          </w:tcPr>
          <w:p>
            <w:r>
              <w:rPr>
                <w:sz w:val="18"/>
                <w:szCs w:val="18"/>
              </w:rPr>
              <w:t xml:space="preserve">High</w:t>
            </w:r>
          </w:p>
        </w:tc>
        <w:tc>
          <w:tcPr>
            <w:tcW w:w="800" w:type="dxa"/>
          </w:tcPr>
          <w:p>
            <w:r>
              <w:rPr>
                <w:sz w:val="18"/>
                <w:szCs w:val="18"/>
              </w:rPr>
              <w:t xml:space="preserve">60.9</w:t>
            </w:r>
          </w:p>
        </w:tc>
        <w:tc>
          <w:tcPr>
            <w:tcW w:w="1200" w:type="dxa"/>
          </w:tcPr>
          <w:p>
            <w:r>
              <w:rPr>
                <w:sz w:val="18"/>
                <w:szCs w:val="18"/>
              </w:rPr>
              <w:t xml:space="preserve">GHS 50,991</w:t>
            </w:r>
          </w:p>
        </w:tc>
        <w:tc>
          <w:tcPr>
            <w:tcW w:w="1400" w:type="dxa"/>
          </w:tcPr>
          <w:p>
            <w:r>
              <w:rPr>
                <w:sz w:val="18"/>
                <w:szCs w:val="18"/>
              </w:rPr>
              <w:t xml:space="preserve">GHS 227,924</w:t>
            </w:r>
          </w:p>
        </w:tc>
      </w:tr>
      <w:tr>
        <w:tc>
          <w:tcPr>
            <w:tcW w:w="1400" w:type="dxa"/>
          </w:tcPr>
          <w:p>
            <w:r>
              <w:rPr>
                <w:sz w:val="18"/>
                <w:szCs w:val="18"/>
              </w:rPr>
              <w:t xml:space="preserve">GH-MORT-0085</w:t>
            </w:r>
          </w:p>
        </w:tc>
        <w:tc>
          <w:tcPr>
            <w:tcW w:w="1600" w:type="dxa"/>
          </w:tcPr>
          <w:p>
            <w:r>
              <w:rPr>
                <w:sz w:val="18"/>
                <w:szCs w:val="18"/>
              </w:rPr>
              <w:t xml:space="preserve">Ada Foah, Ada</w:t>
            </w:r>
          </w:p>
        </w:tc>
        <w:tc>
          <w:tcPr>
            <w:tcW w:w="1700" w:type="dxa"/>
          </w:tcPr>
          <w:p>
            <w:r>
              <w:rPr>
                <w:sz w:val="18"/>
                <w:szCs w:val="18"/>
              </w:rPr>
              <w:t xml:space="preserve">GHS 208,000</w:t>
            </w:r>
          </w:p>
        </w:tc>
        <w:tc>
          <w:tcPr>
            <w:tcW w:w="800" w:type="dxa"/>
          </w:tcPr>
          <w:p>
            <w:r>
              <w:rPr>
                <w:sz w:val="18"/>
                <w:szCs w:val="18"/>
              </w:rPr>
              <w:t xml:space="preserve">90.3%</w:t>
            </w:r>
          </w:p>
        </w:tc>
        <w:tc>
          <w:tcPr>
            <w:tcW w:w="900" w:type="dxa"/>
          </w:tcPr>
          <w:p>
            <w:r>
              <w:rPr>
                <w:sz w:val="18"/>
                <w:szCs w:val="18"/>
              </w:rPr>
              <w:t xml:space="preserve">High</w:t>
            </w:r>
          </w:p>
        </w:tc>
        <w:tc>
          <w:tcPr>
            <w:tcW w:w="800" w:type="dxa"/>
          </w:tcPr>
          <w:p>
            <w:r>
              <w:rPr>
                <w:sz w:val="18"/>
                <w:szCs w:val="18"/>
              </w:rPr>
              <w:t xml:space="preserve">60.7</w:t>
            </w:r>
          </w:p>
        </w:tc>
        <w:tc>
          <w:tcPr>
            <w:tcW w:w="1200" w:type="dxa"/>
          </w:tcPr>
          <w:p>
            <w:r>
              <w:rPr>
                <w:sz w:val="18"/>
                <w:szCs w:val="18"/>
              </w:rPr>
              <w:t xml:space="preserve">GHS 10,220</w:t>
            </w:r>
          </w:p>
        </w:tc>
        <w:tc>
          <w:tcPr>
            <w:tcW w:w="1400" w:type="dxa"/>
          </w:tcPr>
          <w:p>
            <w:r>
              <w:rPr>
                <w:sz w:val="18"/>
                <w:szCs w:val="18"/>
              </w:rPr>
              <w:t xml:space="preserve">GHS 102,502</w:t>
            </w:r>
          </w:p>
        </w:tc>
      </w:tr>
      <w:tr>
        <w:tc>
          <w:tcPr>
            <w:tcW w:w="1400" w:type="dxa"/>
          </w:tcPr>
          <w:p>
            <w:r>
              <w:rPr>
                <w:sz w:val="18"/>
                <w:szCs w:val="18"/>
              </w:rPr>
              <w:t xml:space="preserve">GH-MORT-0050</w:t>
            </w:r>
          </w:p>
        </w:tc>
        <w:tc>
          <w:tcPr>
            <w:tcW w:w="1600" w:type="dxa"/>
          </w:tcPr>
          <w:p>
            <w:r>
              <w:rPr>
                <w:sz w:val="18"/>
                <w:szCs w:val="18"/>
              </w:rPr>
              <w:t xml:space="preserve">Jamestown, Accra</w:t>
            </w:r>
          </w:p>
        </w:tc>
        <w:tc>
          <w:tcPr>
            <w:tcW w:w="1700" w:type="dxa"/>
          </w:tcPr>
          <w:p>
            <w:r>
              <w:rPr>
                <w:sz w:val="18"/>
                <w:szCs w:val="18"/>
              </w:rPr>
              <w:t xml:space="preserve">GHS 537,000</w:t>
            </w:r>
          </w:p>
        </w:tc>
        <w:tc>
          <w:tcPr>
            <w:tcW w:w="800" w:type="dxa"/>
          </w:tcPr>
          <w:p>
            <w:r>
              <w:rPr>
                <w:sz w:val="18"/>
                <w:szCs w:val="18"/>
              </w:rPr>
              <w:t xml:space="preserve">82.8%</w:t>
            </w:r>
          </w:p>
        </w:tc>
        <w:tc>
          <w:tcPr>
            <w:tcW w:w="900" w:type="dxa"/>
          </w:tcPr>
          <w:p>
            <w:r>
              <w:rPr>
                <w:sz w:val="18"/>
                <w:szCs w:val="18"/>
              </w:rPr>
              <w:t xml:space="preserve">High</w:t>
            </w:r>
          </w:p>
        </w:tc>
        <w:tc>
          <w:tcPr>
            <w:tcW w:w="800" w:type="dxa"/>
          </w:tcPr>
          <w:p>
            <w:r>
              <w:rPr>
                <w:sz w:val="18"/>
                <w:szCs w:val="18"/>
              </w:rPr>
              <w:t xml:space="preserve">60.3</w:t>
            </w:r>
          </w:p>
        </w:tc>
        <w:tc>
          <w:tcPr>
            <w:tcW w:w="1200" w:type="dxa"/>
          </w:tcPr>
          <w:p>
            <w:r>
              <w:rPr>
                <w:sz w:val="18"/>
                <w:szCs w:val="18"/>
              </w:rPr>
              <w:t xml:space="preserve">GHS 32,861</w:t>
            </w:r>
          </w:p>
        </w:tc>
        <w:tc>
          <w:tcPr>
            <w:tcW w:w="1400" w:type="dxa"/>
          </w:tcPr>
          <w:p>
            <w:r>
              <w:rPr>
                <w:sz w:val="18"/>
                <w:szCs w:val="18"/>
              </w:rPr>
              <w:t xml:space="preserve">GHS 239,077</w:t>
            </w:r>
          </w:p>
        </w:tc>
      </w:tr>
      <w:tr>
        <w:tc>
          <w:tcPr>
            <w:tcW w:w="1400" w:type="dxa"/>
          </w:tcPr>
          <w:p>
            <w:r>
              <w:rPr>
                <w:sz w:val="18"/>
                <w:szCs w:val="18"/>
              </w:rPr>
              <w:t xml:space="preserve">GH-MORT-0083</w:t>
            </w:r>
          </w:p>
        </w:tc>
        <w:tc>
          <w:tcPr>
            <w:tcW w:w="1600" w:type="dxa"/>
          </w:tcPr>
          <w:p>
            <w:r>
              <w:rPr>
                <w:sz w:val="18"/>
                <w:szCs w:val="18"/>
              </w:rPr>
              <w:t xml:space="preserve">Ada Foah, Ada</w:t>
            </w:r>
          </w:p>
        </w:tc>
        <w:tc>
          <w:tcPr>
            <w:tcW w:w="1700" w:type="dxa"/>
          </w:tcPr>
          <w:p>
            <w:r>
              <w:rPr>
                <w:sz w:val="18"/>
                <w:szCs w:val="18"/>
              </w:rPr>
              <w:t xml:space="preserve">GHS 172,000</w:t>
            </w:r>
          </w:p>
        </w:tc>
        <w:tc>
          <w:tcPr>
            <w:tcW w:w="800" w:type="dxa"/>
          </w:tcPr>
          <w:p>
            <w:r>
              <w:rPr>
                <w:sz w:val="18"/>
                <w:szCs w:val="18"/>
              </w:rPr>
              <w:t xml:space="preserve">65.6%</w:t>
            </w:r>
          </w:p>
        </w:tc>
        <w:tc>
          <w:tcPr>
            <w:tcW w:w="900" w:type="dxa"/>
          </w:tcPr>
          <w:p>
            <w:r>
              <w:rPr>
                <w:sz w:val="18"/>
                <w:szCs w:val="18"/>
              </w:rPr>
              <w:t xml:space="preserve">High</w:t>
            </w:r>
          </w:p>
        </w:tc>
        <w:tc>
          <w:tcPr>
            <w:tcW w:w="800" w:type="dxa"/>
          </w:tcPr>
          <w:p>
            <w:r>
              <w:rPr>
                <w:sz w:val="18"/>
                <w:szCs w:val="18"/>
              </w:rPr>
              <w:t xml:space="preserve">60.2</w:t>
            </w:r>
          </w:p>
        </w:tc>
        <w:tc>
          <w:tcPr>
            <w:tcW w:w="1200" w:type="dxa"/>
          </w:tcPr>
          <w:p>
            <w:r>
              <w:rPr>
                <w:sz w:val="18"/>
                <w:szCs w:val="18"/>
              </w:rPr>
              <w:t xml:space="preserve">GHS 11,634</w:t>
            </w:r>
          </w:p>
        </w:tc>
        <w:tc>
          <w:tcPr>
            <w:tcW w:w="1400" w:type="dxa"/>
          </w:tcPr>
          <w:p>
            <w:r>
              <w:rPr>
                <w:sz w:val="18"/>
                <w:szCs w:val="18"/>
              </w:rPr>
              <w:t xml:space="preserve">GHS 51,914</w:t>
            </w:r>
          </w:p>
        </w:tc>
      </w:tr>
      <w:tr>
        <w:tc>
          <w:tcPr>
            <w:tcW w:w="1400" w:type="dxa"/>
          </w:tcPr>
          <w:p>
            <w:r>
              <w:rPr>
                <w:sz w:val="18"/>
                <w:szCs w:val="18"/>
              </w:rPr>
              <w:t xml:space="preserve">GH-MORT-0157</w:t>
            </w:r>
          </w:p>
        </w:tc>
        <w:tc>
          <w:tcPr>
            <w:tcW w:w="1600" w:type="dxa"/>
          </w:tcPr>
          <w:p>
            <w:r>
              <w:rPr>
                <w:sz w:val="18"/>
                <w:szCs w:val="18"/>
              </w:rPr>
              <w:t xml:space="preserve">Keta, Keta</w:t>
            </w:r>
          </w:p>
        </w:tc>
        <w:tc>
          <w:tcPr>
            <w:tcW w:w="1700" w:type="dxa"/>
          </w:tcPr>
          <w:p>
            <w:r>
              <w:rPr>
                <w:sz w:val="18"/>
                <w:szCs w:val="18"/>
              </w:rPr>
              <w:t xml:space="preserve">GHS 473,000</w:t>
            </w:r>
          </w:p>
        </w:tc>
        <w:tc>
          <w:tcPr>
            <w:tcW w:w="800" w:type="dxa"/>
          </w:tcPr>
          <w:p>
            <w:r>
              <w:rPr>
                <w:sz w:val="18"/>
                <w:szCs w:val="18"/>
              </w:rPr>
              <w:t xml:space="preserve">66.2%</w:t>
            </w:r>
          </w:p>
        </w:tc>
        <w:tc>
          <w:tcPr>
            <w:tcW w:w="900" w:type="dxa"/>
          </w:tcPr>
          <w:p>
            <w:r>
              <w:rPr>
                <w:sz w:val="18"/>
                <w:szCs w:val="18"/>
              </w:rPr>
              <w:t xml:space="preserve">High</w:t>
            </w:r>
          </w:p>
        </w:tc>
        <w:tc>
          <w:tcPr>
            <w:tcW w:w="800" w:type="dxa"/>
          </w:tcPr>
          <w:p>
            <w:r>
              <w:rPr>
                <w:sz w:val="18"/>
                <w:szCs w:val="18"/>
              </w:rPr>
              <w:t xml:space="preserve">60.1</w:t>
            </w:r>
          </w:p>
        </w:tc>
        <w:tc>
          <w:tcPr>
            <w:tcW w:w="1200" w:type="dxa"/>
          </w:tcPr>
          <w:p>
            <w:r>
              <w:rPr>
                <w:sz w:val="18"/>
                <w:szCs w:val="18"/>
              </w:rPr>
              <w:t xml:space="preserve">GHS 31,703</w:t>
            </w:r>
          </w:p>
        </w:tc>
        <w:tc>
          <w:tcPr>
            <w:tcW w:w="1400" w:type="dxa"/>
          </w:tcPr>
          <w:p>
            <w:r>
              <w:rPr>
                <w:sz w:val="18"/>
                <w:szCs w:val="18"/>
              </w:rPr>
              <w:t xml:space="preserve">GHS 145,756</w:t>
            </w:r>
          </w:p>
        </w:tc>
      </w:tr>
      <w:tr>
        <w:tc>
          <w:tcPr>
            <w:tcW w:w="1400" w:type="dxa"/>
          </w:tcPr>
          <w:p>
            <w:r>
              <w:rPr>
                <w:sz w:val="18"/>
                <w:szCs w:val="18"/>
              </w:rPr>
              <w:t xml:space="preserve">GH-MORT-0158</w:t>
            </w:r>
          </w:p>
        </w:tc>
        <w:tc>
          <w:tcPr>
            <w:tcW w:w="1600" w:type="dxa"/>
          </w:tcPr>
          <w:p>
            <w:r>
              <w:rPr>
                <w:sz w:val="18"/>
                <w:szCs w:val="18"/>
              </w:rPr>
              <w:t xml:space="preserve">Keta, Keta</w:t>
            </w:r>
          </w:p>
        </w:tc>
        <w:tc>
          <w:tcPr>
            <w:tcW w:w="1700" w:type="dxa"/>
          </w:tcPr>
          <w:p>
            <w:r>
              <w:rPr>
                <w:sz w:val="18"/>
                <w:szCs w:val="18"/>
              </w:rPr>
              <w:t xml:space="preserve">GHS 249,000</w:t>
            </w:r>
          </w:p>
        </w:tc>
        <w:tc>
          <w:tcPr>
            <w:tcW w:w="800" w:type="dxa"/>
          </w:tcPr>
          <w:p>
            <w:r>
              <w:rPr>
                <w:sz w:val="18"/>
                <w:szCs w:val="18"/>
              </w:rPr>
              <w:t xml:space="preserve">84.7%</w:t>
            </w:r>
          </w:p>
        </w:tc>
        <w:tc>
          <w:tcPr>
            <w:tcW w:w="900" w:type="dxa"/>
          </w:tcPr>
          <w:p>
            <w:r>
              <w:rPr>
                <w:sz w:val="18"/>
                <w:szCs w:val="18"/>
              </w:rPr>
              <w:t xml:space="preserve">High</w:t>
            </w:r>
          </w:p>
        </w:tc>
        <w:tc>
          <w:tcPr>
            <w:tcW w:w="800" w:type="dxa"/>
          </w:tcPr>
          <w:p>
            <w:r>
              <w:rPr>
                <w:sz w:val="18"/>
                <w:szCs w:val="18"/>
              </w:rPr>
              <w:t xml:space="preserve">59.9</w:t>
            </w:r>
          </w:p>
        </w:tc>
        <w:tc>
          <w:tcPr>
            <w:tcW w:w="1200" w:type="dxa"/>
          </w:tcPr>
          <w:p>
            <w:r>
              <w:rPr>
                <w:sz w:val="18"/>
                <w:szCs w:val="18"/>
              </w:rPr>
              <w:t xml:space="preserve">GHS 13,044</w:t>
            </w:r>
          </w:p>
        </w:tc>
        <w:tc>
          <w:tcPr>
            <w:tcW w:w="1400" w:type="dxa"/>
          </w:tcPr>
          <w:p>
            <w:r>
              <w:rPr>
                <w:sz w:val="18"/>
                <w:szCs w:val="18"/>
              </w:rPr>
              <w:t xml:space="preserve">GHS 114,357</w:t>
            </w:r>
          </w:p>
        </w:tc>
      </w:tr>
      <w:tr>
        <w:tc>
          <w:tcPr>
            <w:tcW w:w="1400" w:type="dxa"/>
          </w:tcPr>
          <w:p>
            <w:r>
              <w:rPr>
                <w:sz w:val="18"/>
                <w:szCs w:val="18"/>
              </w:rPr>
              <w:t xml:space="preserve">GH-MORT-0159</w:t>
            </w:r>
          </w:p>
        </w:tc>
        <w:tc>
          <w:tcPr>
            <w:tcW w:w="1600" w:type="dxa"/>
          </w:tcPr>
          <w:p>
            <w:r>
              <w:rPr>
                <w:sz w:val="18"/>
                <w:szCs w:val="18"/>
              </w:rPr>
              <w:t xml:space="preserve">Keta, Keta</w:t>
            </w:r>
          </w:p>
        </w:tc>
        <w:tc>
          <w:tcPr>
            <w:tcW w:w="1700" w:type="dxa"/>
          </w:tcPr>
          <w:p>
            <w:r>
              <w:rPr>
                <w:sz w:val="18"/>
                <w:szCs w:val="18"/>
              </w:rPr>
              <w:t xml:space="preserve">GHS 282,000</w:t>
            </w:r>
          </w:p>
        </w:tc>
        <w:tc>
          <w:tcPr>
            <w:tcW w:w="800" w:type="dxa"/>
          </w:tcPr>
          <w:p>
            <w:r>
              <w:rPr>
                <w:sz w:val="18"/>
                <w:szCs w:val="18"/>
              </w:rPr>
              <w:t xml:space="preserve">75.9%</w:t>
            </w:r>
          </w:p>
        </w:tc>
        <w:tc>
          <w:tcPr>
            <w:tcW w:w="900" w:type="dxa"/>
          </w:tcPr>
          <w:p>
            <w:r>
              <w:rPr>
                <w:sz w:val="18"/>
                <w:szCs w:val="18"/>
              </w:rPr>
              <w:t xml:space="preserve">High</w:t>
            </w:r>
          </w:p>
        </w:tc>
        <w:tc>
          <w:tcPr>
            <w:tcW w:w="800" w:type="dxa"/>
          </w:tcPr>
          <w:p>
            <w:r>
              <w:rPr>
                <w:sz w:val="18"/>
                <w:szCs w:val="18"/>
              </w:rPr>
              <w:t xml:space="preserve">59.9</w:t>
            </w:r>
          </w:p>
        </w:tc>
        <w:tc>
          <w:tcPr>
            <w:tcW w:w="1200" w:type="dxa"/>
          </w:tcPr>
          <w:p>
            <w:r>
              <w:rPr>
                <w:sz w:val="18"/>
                <w:szCs w:val="18"/>
              </w:rPr>
              <w:t xml:space="preserve">GHS 16,485</w:t>
            </w:r>
          </w:p>
        </w:tc>
        <w:tc>
          <w:tcPr>
            <w:tcW w:w="1400" w:type="dxa"/>
          </w:tcPr>
          <w:p>
            <w:r>
              <w:rPr>
                <w:sz w:val="18"/>
                <w:szCs w:val="18"/>
              </w:rPr>
              <w:t xml:space="preserve">GHS 111,833</w:t>
            </w:r>
          </w:p>
        </w:tc>
      </w:tr>
      <w:tr>
        <w:tc>
          <w:tcPr>
            <w:tcW w:w="1400" w:type="dxa"/>
          </w:tcPr>
          <w:p>
            <w:r>
              <w:rPr>
                <w:sz w:val="18"/>
                <w:szCs w:val="18"/>
              </w:rPr>
              <w:t xml:space="preserve">GH-MORT-0156</w:t>
            </w:r>
          </w:p>
        </w:tc>
        <w:tc>
          <w:tcPr>
            <w:tcW w:w="1600" w:type="dxa"/>
          </w:tcPr>
          <w:p>
            <w:r>
              <w:rPr>
                <w:sz w:val="18"/>
                <w:szCs w:val="18"/>
              </w:rPr>
              <w:t xml:space="preserve">Keta, Keta</w:t>
            </w:r>
          </w:p>
        </w:tc>
        <w:tc>
          <w:tcPr>
            <w:tcW w:w="1700" w:type="dxa"/>
          </w:tcPr>
          <w:p>
            <w:r>
              <w:rPr>
                <w:sz w:val="18"/>
                <w:szCs w:val="18"/>
              </w:rPr>
              <w:t xml:space="preserve">GHS 176,000</w:t>
            </w:r>
          </w:p>
        </w:tc>
        <w:tc>
          <w:tcPr>
            <w:tcW w:w="800" w:type="dxa"/>
          </w:tcPr>
          <w:p>
            <w:r>
              <w:rPr>
                <w:sz w:val="18"/>
                <w:szCs w:val="18"/>
              </w:rPr>
              <w:t xml:space="preserve">67.6%</w:t>
            </w:r>
          </w:p>
        </w:tc>
        <w:tc>
          <w:tcPr>
            <w:tcW w:w="900" w:type="dxa"/>
          </w:tcPr>
          <w:p>
            <w:r>
              <w:rPr>
                <w:sz w:val="18"/>
                <w:szCs w:val="18"/>
              </w:rPr>
              <w:t xml:space="preserve">High</w:t>
            </w:r>
          </w:p>
        </w:tc>
        <w:tc>
          <w:tcPr>
            <w:tcW w:w="800" w:type="dxa"/>
          </w:tcPr>
          <w:p>
            <w:r>
              <w:rPr>
                <w:sz w:val="18"/>
                <w:szCs w:val="18"/>
              </w:rPr>
              <w:t xml:space="preserve">59.8</w:t>
            </w:r>
          </w:p>
        </w:tc>
        <w:tc>
          <w:tcPr>
            <w:tcW w:w="1200" w:type="dxa"/>
          </w:tcPr>
          <w:p>
            <w:r>
              <w:rPr>
                <w:sz w:val="18"/>
                <w:szCs w:val="18"/>
              </w:rPr>
              <w:t xml:space="preserve">GHS 11,552</w:t>
            </w:r>
          </w:p>
        </w:tc>
        <w:tc>
          <w:tcPr>
            <w:tcW w:w="1400" w:type="dxa"/>
          </w:tcPr>
          <w:p>
            <w:r>
              <w:rPr>
                <w:sz w:val="18"/>
                <w:szCs w:val="18"/>
              </w:rPr>
              <w:t xml:space="preserve">GHS 56,757</w:t>
            </w:r>
          </w:p>
        </w:tc>
      </w:tr>
      <w:tr>
        <w:tc>
          <w:tcPr>
            <w:tcW w:w="1400" w:type="dxa"/>
          </w:tcPr>
          <w:p>
            <w:r>
              <w:rPr>
                <w:sz w:val="18"/>
                <w:szCs w:val="18"/>
              </w:rPr>
              <w:t xml:space="preserve">GH-MORT-0040</w:t>
            </w:r>
          </w:p>
        </w:tc>
        <w:tc>
          <w:tcPr>
            <w:tcW w:w="1600" w:type="dxa"/>
          </w:tcPr>
          <w:p>
            <w:r>
              <w:rPr>
                <w:sz w:val="18"/>
                <w:szCs w:val="18"/>
              </w:rPr>
              <w:t xml:space="preserve">Agbogbloshie, Accra</w:t>
            </w:r>
          </w:p>
        </w:tc>
        <w:tc>
          <w:tcPr>
            <w:tcW w:w="1700" w:type="dxa"/>
          </w:tcPr>
          <w:p>
            <w:r>
              <w:rPr>
                <w:sz w:val="18"/>
                <w:szCs w:val="18"/>
              </w:rPr>
              <w:t xml:space="preserve">GHS 314,000</w:t>
            </w:r>
          </w:p>
        </w:tc>
        <w:tc>
          <w:tcPr>
            <w:tcW w:w="800" w:type="dxa"/>
          </w:tcPr>
          <w:p>
            <w:r>
              <w:rPr>
                <w:sz w:val="18"/>
                <w:szCs w:val="18"/>
              </w:rPr>
              <w:t xml:space="preserve">90.7%</w:t>
            </w:r>
          </w:p>
        </w:tc>
        <w:tc>
          <w:tcPr>
            <w:tcW w:w="900" w:type="dxa"/>
          </w:tcPr>
          <w:p>
            <w:r>
              <w:rPr>
                <w:sz w:val="18"/>
                <w:szCs w:val="18"/>
              </w:rPr>
              <w:t xml:space="preserve">High</w:t>
            </w:r>
          </w:p>
        </w:tc>
        <w:tc>
          <w:tcPr>
            <w:tcW w:w="800" w:type="dxa"/>
          </w:tcPr>
          <w:p>
            <w:r>
              <w:rPr>
                <w:sz w:val="18"/>
                <w:szCs w:val="18"/>
              </w:rPr>
              <w:t xml:space="preserve">59.2</w:t>
            </w:r>
          </w:p>
        </w:tc>
        <w:tc>
          <w:tcPr>
            <w:tcW w:w="1200" w:type="dxa"/>
          </w:tcPr>
          <w:p>
            <w:r>
              <w:rPr>
                <w:sz w:val="18"/>
                <w:szCs w:val="18"/>
              </w:rPr>
              <w:t xml:space="preserve">GHS 9,597</w:t>
            </w:r>
          </w:p>
        </w:tc>
        <w:tc>
          <w:tcPr>
            <w:tcW w:w="1400" w:type="dxa"/>
          </w:tcPr>
          <w:p>
            <w:r>
              <w:rPr>
                <w:sz w:val="18"/>
                <w:szCs w:val="18"/>
              </w:rPr>
              <w:t xml:space="preserve">GHS 135,647</w:t>
            </w:r>
          </w:p>
        </w:tc>
      </w:tr>
      <w:tr>
        <w:tc>
          <w:tcPr>
            <w:tcW w:w="1400" w:type="dxa"/>
          </w:tcPr>
          <w:p>
            <w:r>
              <w:rPr>
                <w:sz w:val="18"/>
                <w:szCs w:val="18"/>
              </w:rPr>
              <w:t xml:space="preserve">GH-MORT-0018</w:t>
            </w:r>
          </w:p>
        </w:tc>
        <w:tc>
          <w:tcPr>
            <w:tcW w:w="1600" w:type="dxa"/>
          </w:tcPr>
          <w:p>
            <w:r>
              <w:rPr>
                <w:sz w:val="18"/>
                <w:szCs w:val="18"/>
              </w:rPr>
              <w:t xml:space="preserve">Kwame Nkrumah Circle, Accra</w:t>
            </w:r>
          </w:p>
        </w:tc>
        <w:tc>
          <w:tcPr>
            <w:tcW w:w="1700" w:type="dxa"/>
          </w:tcPr>
          <w:p>
            <w:r>
              <w:rPr>
                <w:sz w:val="18"/>
                <w:szCs w:val="18"/>
              </w:rPr>
              <w:t xml:space="preserve">GHS 1,009,000</w:t>
            </w:r>
          </w:p>
        </w:tc>
        <w:tc>
          <w:tcPr>
            <w:tcW w:w="800" w:type="dxa"/>
          </w:tcPr>
          <w:p>
            <w:r>
              <w:rPr>
                <w:sz w:val="18"/>
                <w:szCs w:val="18"/>
              </w:rPr>
              <w:t xml:space="preserve">69.2%</w:t>
            </w:r>
          </w:p>
        </w:tc>
        <w:tc>
          <w:tcPr>
            <w:tcW w:w="900" w:type="dxa"/>
          </w:tcPr>
          <w:p>
            <w:r>
              <w:rPr>
                <w:sz w:val="18"/>
                <w:szCs w:val="18"/>
              </w:rPr>
              <w:t xml:space="preserve">High</w:t>
            </w:r>
          </w:p>
        </w:tc>
        <w:tc>
          <w:tcPr>
            <w:tcW w:w="800" w:type="dxa"/>
          </w:tcPr>
          <w:p>
            <w:r>
              <w:rPr>
                <w:sz w:val="18"/>
                <w:szCs w:val="18"/>
              </w:rPr>
              <w:t xml:space="preserve">58.8</w:t>
            </w:r>
          </w:p>
        </w:tc>
        <w:tc>
          <w:tcPr>
            <w:tcW w:w="1200" w:type="dxa"/>
          </w:tcPr>
          <w:p>
            <w:r>
              <w:rPr>
                <w:sz w:val="18"/>
                <w:szCs w:val="18"/>
              </w:rPr>
              <w:t xml:space="preserve">GHS 42,874</w:t>
            </w:r>
          </w:p>
        </w:tc>
        <w:tc>
          <w:tcPr>
            <w:tcW w:w="1400" w:type="dxa"/>
          </w:tcPr>
          <w:p>
            <w:r>
              <w:rPr>
                <w:sz w:val="18"/>
                <w:szCs w:val="18"/>
              </w:rPr>
              <w:t xml:space="preserve">GHS 272,386</w:t>
            </w:r>
          </w:p>
        </w:tc>
      </w:tr>
      <w:tr>
        <w:tc>
          <w:tcPr>
            <w:tcW w:w="1400" w:type="dxa"/>
          </w:tcPr>
          <w:p>
            <w:r>
              <w:rPr>
                <w:sz w:val="18"/>
                <w:szCs w:val="18"/>
              </w:rPr>
              <w:t xml:space="preserve">GH-MORT-0112</w:t>
            </w:r>
          </w:p>
        </w:tc>
        <w:tc>
          <w:tcPr>
            <w:tcW w:w="1600" w:type="dxa"/>
          </w:tcPr>
          <w:p>
            <w:r>
              <w:rPr>
                <w:sz w:val="18"/>
                <w:szCs w:val="18"/>
              </w:rPr>
              <w:t xml:space="preserve">Roman Ridge, Accra</w:t>
            </w:r>
          </w:p>
        </w:tc>
        <w:tc>
          <w:tcPr>
            <w:tcW w:w="1700" w:type="dxa"/>
          </w:tcPr>
          <w:p>
            <w:r>
              <w:rPr>
                <w:sz w:val="18"/>
                <w:szCs w:val="18"/>
              </w:rPr>
              <w:t xml:space="preserve">GHS 1,361,000</w:t>
            </w:r>
          </w:p>
        </w:tc>
        <w:tc>
          <w:tcPr>
            <w:tcW w:w="800" w:type="dxa"/>
          </w:tcPr>
          <w:p>
            <w:r>
              <w:rPr>
                <w:sz w:val="18"/>
                <w:szCs w:val="18"/>
              </w:rPr>
              <w:t xml:space="preserve">70.5%</w:t>
            </w:r>
          </w:p>
        </w:tc>
        <w:tc>
          <w:tcPr>
            <w:tcW w:w="900" w:type="dxa"/>
          </w:tcPr>
          <w:p>
            <w:r>
              <w:rPr>
                <w:sz w:val="18"/>
                <w:szCs w:val="18"/>
              </w:rPr>
              <w:t xml:space="preserve">High</w:t>
            </w:r>
          </w:p>
        </w:tc>
        <w:tc>
          <w:tcPr>
            <w:tcW w:w="800" w:type="dxa"/>
          </w:tcPr>
          <w:p>
            <w:r>
              <w:rPr>
                <w:sz w:val="18"/>
                <w:szCs w:val="18"/>
              </w:rPr>
              <w:t xml:space="preserve">58.1</w:t>
            </w:r>
          </w:p>
        </w:tc>
        <w:tc>
          <w:tcPr>
            <w:tcW w:w="1200" w:type="dxa"/>
          </w:tcPr>
          <w:p>
            <w:r>
              <w:rPr>
                <w:sz w:val="18"/>
                <w:szCs w:val="18"/>
              </w:rPr>
              <w:t xml:space="preserve">GHS 55,862</w:t>
            </w:r>
          </w:p>
        </w:tc>
        <w:tc>
          <w:tcPr>
            <w:tcW w:w="1400" w:type="dxa"/>
          </w:tcPr>
          <w:p>
            <w:r>
              <w:rPr>
                <w:sz w:val="18"/>
                <w:szCs w:val="18"/>
              </w:rPr>
              <w:t xml:space="preserve">GHS 380,415</w:t>
            </w:r>
          </w:p>
        </w:tc>
      </w:tr>
      <w:tr>
        <w:tc>
          <w:tcPr>
            <w:tcW w:w="1400" w:type="dxa"/>
          </w:tcPr>
          <w:p>
            <w:r>
              <w:rPr>
                <w:sz w:val="18"/>
                <w:szCs w:val="18"/>
              </w:rPr>
              <w:t xml:space="preserve">GH-MORT-0021</w:t>
            </w:r>
          </w:p>
        </w:tc>
        <w:tc>
          <w:tcPr>
            <w:tcW w:w="1600" w:type="dxa"/>
          </w:tcPr>
          <w:p>
            <w:r>
              <w:rPr>
                <w:sz w:val="18"/>
                <w:szCs w:val="18"/>
              </w:rPr>
              <w:t xml:space="preserve">Alajo, Accra</w:t>
            </w:r>
          </w:p>
        </w:tc>
        <w:tc>
          <w:tcPr>
            <w:tcW w:w="1700" w:type="dxa"/>
          </w:tcPr>
          <w:p>
            <w:r>
              <w:rPr>
                <w:sz w:val="18"/>
                <w:szCs w:val="18"/>
              </w:rPr>
              <w:t xml:space="preserve">GHS 585,000</w:t>
            </w:r>
          </w:p>
        </w:tc>
        <w:tc>
          <w:tcPr>
            <w:tcW w:w="800" w:type="dxa"/>
          </w:tcPr>
          <w:p>
            <w:r>
              <w:rPr>
                <w:sz w:val="18"/>
                <w:szCs w:val="18"/>
              </w:rPr>
              <w:t xml:space="preserve">78.6%</w:t>
            </w:r>
          </w:p>
        </w:tc>
        <w:tc>
          <w:tcPr>
            <w:tcW w:w="900" w:type="dxa"/>
          </w:tcPr>
          <w:p>
            <w:r>
              <w:rPr>
                <w:sz w:val="18"/>
                <w:szCs w:val="18"/>
              </w:rPr>
              <w:t xml:space="preserve">High</w:t>
            </w:r>
          </w:p>
        </w:tc>
        <w:tc>
          <w:tcPr>
            <w:tcW w:w="800" w:type="dxa"/>
          </w:tcPr>
          <w:p>
            <w:r>
              <w:rPr>
                <w:sz w:val="18"/>
                <w:szCs w:val="18"/>
              </w:rPr>
              <w:t xml:space="preserve">58.0</w:t>
            </w:r>
          </w:p>
        </w:tc>
        <w:tc>
          <w:tcPr>
            <w:tcW w:w="1200" w:type="dxa"/>
          </w:tcPr>
          <w:p>
            <w:r>
              <w:rPr>
                <w:sz w:val="18"/>
                <w:szCs w:val="18"/>
              </w:rPr>
              <w:t xml:space="preserve">GHS 21,493</w:t>
            </w:r>
          </w:p>
        </w:tc>
        <w:tc>
          <w:tcPr>
            <w:tcW w:w="1400" w:type="dxa"/>
          </w:tcPr>
          <w:p>
            <w:r>
              <w:rPr>
                <w:sz w:val="18"/>
                <w:szCs w:val="18"/>
              </w:rPr>
              <w:t xml:space="preserve">GHS 206,693</w:t>
            </w:r>
          </w:p>
        </w:tc>
      </w:tr>
      <w:tr>
        <w:tc>
          <w:tcPr>
            <w:tcW w:w="1400" w:type="dxa"/>
          </w:tcPr>
          <w:p>
            <w:r>
              <w:rPr>
                <w:sz w:val="18"/>
                <w:szCs w:val="18"/>
              </w:rPr>
              <w:t xml:space="preserve">GH-MORT-0048</w:t>
            </w:r>
          </w:p>
        </w:tc>
        <w:tc>
          <w:tcPr>
            <w:tcW w:w="1600" w:type="dxa"/>
          </w:tcPr>
          <w:p>
            <w:r>
              <w:rPr>
                <w:sz w:val="18"/>
                <w:szCs w:val="18"/>
              </w:rPr>
              <w:t xml:space="preserve">Jamestown, Accra</w:t>
            </w:r>
          </w:p>
        </w:tc>
        <w:tc>
          <w:tcPr>
            <w:tcW w:w="1700" w:type="dxa"/>
          </w:tcPr>
          <w:p>
            <w:r>
              <w:rPr>
                <w:sz w:val="18"/>
                <w:szCs w:val="18"/>
              </w:rPr>
              <w:t xml:space="preserve">GHS 677,000</w:t>
            </w:r>
          </w:p>
        </w:tc>
        <w:tc>
          <w:tcPr>
            <w:tcW w:w="800" w:type="dxa"/>
          </w:tcPr>
          <w:p>
            <w:r>
              <w:rPr>
                <w:sz w:val="18"/>
                <w:szCs w:val="18"/>
              </w:rPr>
              <w:t xml:space="preserve">71.3%</w:t>
            </w:r>
          </w:p>
        </w:tc>
        <w:tc>
          <w:tcPr>
            <w:tcW w:w="900" w:type="dxa"/>
          </w:tcPr>
          <w:p>
            <w:r>
              <w:rPr>
                <w:sz w:val="18"/>
                <w:szCs w:val="18"/>
              </w:rPr>
              <w:t xml:space="preserve">High</w:t>
            </w:r>
          </w:p>
        </w:tc>
        <w:tc>
          <w:tcPr>
            <w:tcW w:w="800" w:type="dxa"/>
          </w:tcPr>
          <w:p>
            <w:r>
              <w:rPr>
                <w:sz w:val="18"/>
                <w:szCs w:val="18"/>
              </w:rPr>
              <w:t xml:space="preserve">58.0</w:t>
            </w:r>
          </w:p>
        </w:tc>
        <w:tc>
          <w:tcPr>
            <w:tcW w:w="1200" w:type="dxa"/>
          </w:tcPr>
          <w:p>
            <w:r>
              <w:rPr>
                <w:sz w:val="18"/>
                <w:szCs w:val="18"/>
              </w:rPr>
              <w:t xml:space="preserve">GHS 46,642</w:t>
            </w:r>
          </w:p>
        </w:tc>
        <w:tc>
          <w:tcPr>
            <w:tcW w:w="1400" w:type="dxa"/>
          </w:tcPr>
          <w:p>
            <w:r>
              <w:rPr>
                <w:sz w:val="18"/>
                <w:szCs w:val="18"/>
              </w:rPr>
              <w:t xml:space="preserve">GHS 230,918</w:t>
            </w:r>
          </w:p>
        </w:tc>
      </w:tr>
      <w:tr>
        <w:tc>
          <w:tcPr>
            <w:tcW w:w="1400" w:type="dxa"/>
          </w:tcPr>
          <w:p>
            <w:r>
              <w:rPr>
                <w:sz w:val="18"/>
                <w:szCs w:val="18"/>
              </w:rPr>
              <w:t xml:space="preserve">GH-MORT-0128</w:t>
            </w:r>
          </w:p>
        </w:tc>
        <w:tc>
          <w:tcPr>
            <w:tcW w:w="1600" w:type="dxa"/>
          </w:tcPr>
          <w:p>
            <w:r>
              <w:rPr>
                <w:sz w:val="18"/>
                <w:szCs w:val="18"/>
              </w:rPr>
              <w:t xml:space="preserve">Asafo, Kumasi</w:t>
            </w:r>
          </w:p>
        </w:tc>
        <w:tc>
          <w:tcPr>
            <w:tcW w:w="1700" w:type="dxa"/>
          </w:tcPr>
          <w:p>
            <w:r>
              <w:rPr>
                <w:sz w:val="18"/>
                <w:szCs w:val="18"/>
              </w:rPr>
              <w:t xml:space="preserve">GHS 1,208,000</w:t>
            </w:r>
          </w:p>
        </w:tc>
        <w:tc>
          <w:tcPr>
            <w:tcW w:w="800" w:type="dxa"/>
          </w:tcPr>
          <w:p>
            <w:r>
              <w:rPr>
                <w:sz w:val="18"/>
                <w:szCs w:val="18"/>
              </w:rPr>
              <w:t xml:space="preserve">69.1%</w:t>
            </w:r>
          </w:p>
        </w:tc>
        <w:tc>
          <w:tcPr>
            <w:tcW w:w="900" w:type="dxa"/>
          </w:tcPr>
          <w:p>
            <w:r>
              <w:rPr>
                <w:sz w:val="18"/>
                <w:szCs w:val="18"/>
              </w:rPr>
              <w:t xml:space="preserve">High</w:t>
            </w:r>
          </w:p>
        </w:tc>
        <w:tc>
          <w:tcPr>
            <w:tcW w:w="800" w:type="dxa"/>
          </w:tcPr>
          <w:p>
            <w:r>
              <w:rPr>
                <w:sz w:val="18"/>
                <w:szCs w:val="18"/>
              </w:rPr>
              <w:t xml:space="preserve">57.7</w:t>
            </w:r>
          </w:p>
        </w:tc>
        <w:tc>
          <w:tcPr>
            <w:tcW w:w="1200" w:type="dxa"/>
          </w:tcPr>
          <w:p>
            <w:r>
              <w:rPr>
                <w:sz w:val="18"/>
                <w:szCs w:val="18"/>
              </w:rPr>
              <w:t xml:space="preserve">GHS 49,774</w:t>
            </w:r>
          </w:p>
        </w:tc>
        <w:tc>
          <w:tcPr>
            <w:tcW w:w="1400" w:type="dxa"/>
          </w:tcPr>
          <w:p>
            <w:r>
              <w:rPr>
                <w:sz w:val="18"/>
                <w:szCs w:val="18"/>
              </w:rPr>
              <w:t xml:space="preserve">GHS 315,199</w:t>
            </w:r>
          </w:p>
        </w:tc>
      </w:tr>
      <w:tr>
        <w:tc>
          <w:tcPr>
            <w:tcW w:w="1400" w:type="dxa"/>
          </w:tcPr>
          <w:p>
            <w:r>
              <w:rPr>
                <w:sz w:val="18"/>
                <w:szCs w:val="18"/>
              </w:rPr>
              <w:t xml:space="preserve">GH-MORT-0049</w:t>
            </w:r>
          </w:p>
        </w:tc>
        <w:tc>
          <w:tcPr>
            <w:tcW w:w="1600" w:type="dxa"/>
          </w:tcPr>
          <w:p>
            <w:r>
              <w:rPr>
                <w:sz w:val="18"/>
                <w:szCs w:val="18"/>
              </w:rPr>
              <w:t xml:space="preserve">Jamestown, Accra</w:t>
            </w:r>
          </w:p>
        </w:tc>
        <w:tc>
          <w:tcPr>
            <w:tcW w:w="1700" w:type="dxa"/>
          </w:tcPr>
          <w:p>
            <w:r>
              <w:rPr>
                <w:sz w:val="18"/>
                <w:szCs w:val="18"/>
              </w:rPr>
              <w:t xml:space="preserve">GHS 154,000</w:t>
            </w:r>
          </w:p>
        </w:tc>
        <w:tc>
          <w:tcPr>
            <w:tcW w:w="800" w:type="dxa"/>
          </w:tcPr>
          <w:p>
            <w:r>
              <w:rPr>
                <w:sz w:val="18"/>
                <w:szCs w:val="18"/>
              </w:rPr>
              <w:t xml:space="preserve">89.2%</w:t>
            </w:r>
          </w:p>
        </w:tc>
        <w:tc>
          <w:tcPr>
            <w:tcW w:w="900" w:type="dxa"/>
          </w:tcPr>
          <w:p>
            <w:r>
              <w:rPr>
                <w:sz w:val="18"/>
                <w:szCs w:val="18"/>
              </w:rPr>
              <w:t xml:space="preserve">High</w:t>
            </w:r>
          </w:p>
        </w:tc>
        <w:tc>
          <w:tcPr>
            <w:tcW w:w="800" w:type="dxa"/>
          </w:tcPr>
          <w:p>
            <w:r>
              <w:rPr>
                <w:sz w:val="18"/>
                <w:szCs w:val="18"/>
              </w:rPr>
              <w:t xml:space="preserve">57.5</w:t>
            </w:r>
          </w:p>
        </w:tc>
        <w:tc>
          <w:tcPr>
            <w:tcW w:w="1200" w:type="dxa"/>
          </w:tcPr>
          <w:p>
            <w:r>
              <w:rPr>
                <w:sz w:val="18"/>
                <w:szCs w:val="18"/>
              </w:rPr>
              <w:t xml:space="preserve">GHS 8,468</w:t>
            </w:r>
          </w:p>
        </w:tc>
        <w:tc>
          <w:tcPr>
            <w:tcW w:w="1400" w:type="dxa"/>
          </w:tcPr>
          <w:p>
            <w:r>
              <w:rPr>
                <w:sz w:val="18"/>
                <w:szCs w:val="18"/>
              </w:rPr>
              <w:t xml:space="preserve">GHS 72,582</w:t>
            </w:r>
          </w:p>
        </w:tc>
      </w:tr>
      <w:tr>
        <w:tc>
          <w:tcPr>
            <w:tcW w:w="1400" w:type="dxa"/>
          </w:tcPr>
          <w:p>
            <w:r>
              <w:rPr>
                <w:sz w:val="18"/>
                <w:szCs w:val="18"/>
              </w:rPr>
              <w:t xml:space="preserve">GH-MORT-0016</w:t>
            </w:r>
          </w:p>
        </w:tc>
        <w:tc>
          <w:tcPr>
            <w:tcW w:w="1600" w:type="dxa"/>
          </w:tcPr>
          <w:p>
            <w:r>
              <w:rPr>
                <w:sz w:val="18"/>
                <w:szCs w:val="18"/>
              </w:rPr>
              <w:t xml:space="preserve">Kwame Nkrumah Circle, Accra</w:t>
            </w:r>
          </w:p>
        </w:tc>
        <w:tc>
          <w:tcPr>
            <w:tcW w:w="1700" w:type="dxa"/>
          </w:tcPr>
          <w:p>
            <w:r>
              <w:rPr>
                <w:sz w:val="18"/>
                <w:szCs w:val="18"/>
              </w:rPr>
              <w:t xml:space="preserve">GHS 202,000</w:t>
            </w:r>
          </w:p>
        </w:tc>
        <w:tc>
          <w:tcPr>
            <w:tcW w:w="800" w:type="dxa"/>
          </w:tcPr>
          <w:p>
            <w:r>
              <w:rPr>
                <w:sz w:val="18"/>
                <w:szCs w:val="18"/>
              </w:rPr>
              <w:t xml:space="preserve">80.8%</w:t>
            </w:r>
          </w:p>
        </w:tc>
        <w:tc>
          <w:tcPr>
            <w:tcW w:w="900" w:type="dxa"/>
          </w:tcPr>
          <w:p>
            <w:r>
              <w:rPr>
                <w:sz w:val="18"/>
                <w:szCs w:val="18"/>
              </w:rPr>
              <w:t xml:space="preserve">High</w:t>
            </w:r>
          </w:p>
        </w:tc>
        <w:tc>
          <w:tcPr>
            <w:tcW w:w="800" w:type="dxa"/>
          </w:tcPr>
          <w:p>
            <w:r>
              <w:rPr>
                <w:sz w:val="18"/>
                <w:szCs w:val="18"/>
              </w:rPr>
              <w:t xml:space="preserve">57.4</w:t>
            </w:r>
          </w:p>
        </w:tc>
        <w:tc>
          <w:tcPr>
            <w:tcW w:w="1200" w:type="dxa"/>
          </w:tcPr>
          <w:p>
            <w:r>
              <w:rPr>
                <w:sz w:val="18"/>
                <w:szCs w:val="18"/>
              </w:rPr>
              <w:t xml:space="preserve">GHS 7,103</w:t>
            </w:r>
          </w:p>
        </w:tc>
        <w:tc>
          <w:tcPr>
            <w:tcW w:w="1400" w:type="dxa"/>
          </w:tcPr>
          <w:p>
            <w:r>
              <w:rPr>
                <w:sz w:val="18"/>
                <w:szCs w:val="18"/>
              </w:rPr>
              <w:t xml:space="preserve">GHS 74,239</w:t>
            </w:r>
          </w:p>
        </w:tc>
      </w:tr>
      <w:tr>
        <w:tc>
          <w:tcPr>
            <w:tcW w:w="1400" w:type="dxa"/>
          </w:tcPr>
          <w:p>
            <w:r>
              <w:rPr>
                <w:sz w:val="18"/>
                <w:szCs w:val="18"/>
              </w:rPr>
              <w:t xml:space="preserve">GH-MORT-0047</w:t>
            </w:r>
          </w:p>
        </w:tc>
        <w:tc>
          <w:tcPr>
            <w:tcW w:w="1600" w:type="dxa"/>
          </w:tcPr>
          <w:p>
            <w:r>
              <w:rPr>
                <w:sz w:val="18"/>
                <w:szCs w:val="18"/>
              </w:rPr>
              <w:t xml:space="preserve">Jamestown, Accra</w:t>
            </w:r>
          </w:p>
        </w:tc>
        <w:tc>
          <w:tcPr>
            <w:tcW w:w="1700" w:type="dxa"/>
          </w:tcPr>
          <w:p>
            <w:r>
              <w:rPr>
                <w:sz w:val="18"/>
                <w:szCs w:val="18"/>
              </w:rPr>
              <w:t xml:space="preserve">GHS 308,000</w:t>
            </w:r>
          </w:p>
        </w:tc>
        <w:tc>
          <w:tcPr>
            <w:tcW w:w="800" w:type="dxa"/>
          </w:tcPr>
          <w:p>
            <w:r>
              <w:rPr>
                <w:sz w:val="18"/>
                <w:szCs w:val="18"/>
              </w:rPr>
              <w:t xml:space="preserve">72.5%</w:t>
            </w:r>
          </w:p>
        </w:tc>
        <w:tc>
          <w:tcPr>
            <w:tcW w:w="900" w:type="dxa"/>
          </w:tcPr>
          <w:p>
            <w:r>
              <w:rPr>
                <w:sz w:val="18"/>
                <w:szCs w:val="18"/>
              </w:rPr>
              <w:t xml:space="preserve">High</w:t>
            </w:r>
          </w:p>
        </w:tc>
        <w:tc>
          <w:tcPr>
            <w:tcW w:w="800" w:type="dxa"/>
          </w:tcPr>
          <w:p>
            <w:r>
              <w:rPr>
                <w:sz w:val="18"/>
                <w:szCs w:val="18"/>
              </w:rPr>
              <w:t xml:space="preserve">56.9</w:t>
            </w:r>
          </w:p>
        </w:tc>
        <w:tc>
          <w:tcPr>
            <w:tcW w:w="1200" w:type="dxa"/>
          </w:tcPr>
          <w:p>
            <w:r>
              <w:rPr>
                <w:sz w:val="18"/>
                <w:szCs w:val="18"/>
              </w:rPr>
              <w:t xml:space="preserve">GHS 20,407</w:t>
            </w:r>
          </w:p>
        </w:tc>
        <w:tc>
          <w:tcPr>
            <w:tcW w:w="1400" w:type="dxa"/>
          </w:tcPr>
          <w:p>
            <w:r>
              <w:rPr>
                <w:sz w:val="18"/>
                <w:szCs w:val="18"/>
              </w:rPr>
              <w:t xml:space="preserve">GHS 106,050</w:t>
            </w:r>
          </w:p>
        </w:tc>
      </w:tr>
      <w:tr>
        <w:tc>
          <w:tcPr>
            <w:tcW w:w="1400" w:type="dxa"/>
          </w:tcPr>
          <w:p>
            <w:r>
              <w:rPr>
                <w:sz w:val="18"/>
                <w:szCs w:val="18"/>
              </w:rPr>
              <w:t xml:space="preserve">GH-MORT-0079</w:t>
            </w:r>
          </w:p>
        </w:tc>
        <w:tc>
          <w:tcPr>
            <w:tcW w:w="1600" w:type="dxa"/>
          </w:tcPr>
          <w:p>
            <w:r>
              <w:rPr>
                <w:sz w:val="18"/>
                <w:szCs w:val="18"/>
              </w:rPr>
              <w:t xml:space="preserve">Dansoman, Accra</w:t>
            </w:r>
          </w:p>
        </w:tc>
        <w:tc>
          <w:tcPr>
            <w:tcW w:w="1700" w:type="dxa"/>
          </w:tcPr>
          <w:p>
            <w:r>
              <w:rPr>
                <w:sz w:val="18"/>
                <w:szCs w:val="18"/>
              </w:rPr>
              <w:t xml:space="preserve">GHS 1,317,000</w:t>
            </w:r>
          </w:p>
        </w:tc>
        <w:tc>
          <w:tcPr>
            <w:tcW w:w="800" w:type="dxa"/>
          </w:tcPr>
          <w:p>
            <w:r>
              <w:rPr>
                <w:sz w:val="18"/>
                <w:szCs w:val="18"/>
              </w:rPr>
              <w:t xml:space="preserve">79.0%</w:t>
            </w:r>
          </w:p>
        </w:tc>
        <w:tc>
          <w:tcPr>
            <w:tcW w:w="900" w:type="dxa"/>
          </w:tcPr>
          <w:p>
            <w:r>
              <w:rPr>
                <w:sz w:val="18"/>
                <w:szCs w:val="18"/>
              </w:rPr>
              <w:t xml:space="preserve">High</w:t>
            </w:r>
          </w:p>
        </w:tc>
        <w:tc>
          <w:tcPr>
            <w:tcW w:w="800" w:type="dxa"/>
          </w:tcPr>
          <w:p>
            <w:r>
              <w:rPr>
                <w:sz w:val="18"/>
                <w:szCs w:val="18"/>
              </w:rPr>
              <w:t xml:space="preserve">56.4</w:t>
            </w:r>
          </w:p>
        </w:tc>
        <w:tc>
          <w:tcPr>
            <w:tcW w:w="1200" w:type="dxa"/>
          </w:tcPr>
          <w:p>
            <w:r>
              <w:rPr>
                <w:sz w:val="18"/>
                <w:szCs w:val="18"/>
              </w:rPr>
              <w:t xml:space="preserve">GHS 81,302</w:t>
            </w:r>
          </w:p>
        </w:tc>
        <w:tc>
          <w:tcPr>
            <w:tcW w:w="1400" w:type="dxa"/>
          </w:tcPr>
          <w:p>
            <w:r>
              <w:rPr>
                <w:sz w:val="18"/>
                <w:szCs w:val="18"/>
              </w:rPr>
              <w:t xml:space="preserve">GHS 528,974</w:t>
            </w:r>
          </w:p>
        </w:tc>
      </w:tr>
      <w:tr>
        <w:tc>
          <w:tcPr>
            <w:tcW w:w="1400" w:type="dxa"/>
          </w:tcPr>
          <w:p>
            <w:r>
              <w:rPr>
                <w:sz w:val="18"/>
                <w:szCs w:val="18"/>
              </w:rPr>
              <w:t xml:space="preserve">GH-MORT-0129</w:t>
            </w:r>
          </w:p>
        </w:tc>
        <w:tc>
          <w:tcPr>
            <w:tcW w:w="1600" w:type="dxa"/>
          </w:tcPr>
          <w:p>
            <w:r>
              <w:rPr>
                <w:sz w:val="18"/>
                <w:szCs w:val="18"/>
              </w:rPr>
              <w:t xml:space="preserve">Asafo, Kumasi</w:t>
            </w:r>
          </w:p>
        </w:tc>
        <w:tc>
          <w:tcPr>
            <w:tcW w:w="1700" w:type="dxa"/>
          </w:tcPr>
          <w:p>
            <w:r>
              <w:rPr>
                <w:sz w:val="18"/>
                <w:szCs w:val="18"/>
              </w:rPr>
              <w:t xml:space="preserve">GHS 205,000</w:t>
            </w:r>
          </w:p>
        </w:tc>
        <w:tc>
          <w:tcPr>
            <w:tcW w:w="800" w:type="dxa"/>
          </w:tcPr>
          <w:p>
            <w:r>
              <w:rPr>
                <w:sz w:val="18"/>
                <w:szCs w:val="18"/>
              </w:rPr>
              <w:t xml:space="preserve">67.0%</w:t>
            </w:r>
          </w:p>
        </w:tc>
        <w:tc>
          <w:tcPr>
            <w:tcW w:w="900" w:type="dxa"/>
          </w:tcPr>
          <w:p>
            <w:r>
              <w:rPr>
                <w:sz w:val="18"/>
                <w:szCs w:val="18"/>
              </w:rPr>
              <w:t xml:space="preserve">High</w:t>
            </w:r>
          </w:p>
        </w:tc>
        <w:tc>
          <w:tcPr>
            <w:tcW w:w="800" w:type="dxa"/>
          </w:tcPr>
          <w:p>
            <w:r>
              <w:rPr>
                <w:sz w:val="18"/>
                <w:szCs w:val="18"/>
              </w:rPr>
              <w:t xml:space="preserve">56.3</w:t>
            </w:r>
          </w:p>
        </w:tc>
        <w:tc>
          <w:tcPr>
            <w:tcW w:w="1200" w:type="dxa"/>
          </w:tcPr>
          <w:p>
            <w:r>
              <w:rPr>
                <w:sz w:val="18"/>
                <w:szCs w:val="18"/>
              </w:rPr>
              <w:t xml:space="preserve">GHS 8,377</w:t>
            </w:r>
          </w:p>
        </w:tc>
        <w:tc>
          <w:tcPr>
            <w:tcW w:w="1400" w:type="dxa"/>
          </w:tcPr>
          <w:p>
            <w:r>
              <w:rPr>
                <w:sz w:val="18"/>
                <w:szCs w:val="18"/>
              </w:rPr>
              <w:t xml:space="preserve">GHS 46,738</w:t>
            </w:r>
          </w:p>
        </w:tc>
      </w:tr>
      <w:tr>
        <w:tc>
          <w:tcPr>
            <w:tcW w:w="1400" w:type="dxa"/>
          </w:tcPr>
          <w:p>
            <w:r>
              <w:rPr>
                <w:sz w:val="18"/>
                <w:szCs w:val="18"/>
              </w:rPr>
              <w:t xml:space="preserve">GH-MORT-0181</w:t>
            </w:r>
          </w:p>
        </w:tc>
        <w:tc>
          <w:tcPr>
            <w:tcW w:w="1600" w:type="dxa"/>
          </w:tcPr>
          <w:p>
            <w:r>
              <w:rPr>
                <w:sz w:val="18"/>
                <w:szCs w:val="18"/>
              </w:rPr>
              <w:t xml:space="preserve">Tamale Central, Tamale</w:t>
            </w:r>
          </w:p>
        </w:tc>
        <w:tc>
          <w:tcPr>
            <w:tcW w:w="1700" w:type="dxa"/>
          </w:tcPr>
          <w:p>
            <w:r>
              <w:rPr>
                <w:sz w:val="18"/>
                <w:szCs w:val="18"/>
              </w:rPr>
              <w:t xml:space="preserve">GHS 769,000</w:t>
            </w:r>
          </w:p>
        </w:tc>
        <w:tc>
          <w:tcPr>
            <w:tcW w:w="800" w:type="dxa"/>
          </w:tcPr>
          <w:p>
            <w:r>
              <w:rPr>
                <w:sz w:val="18"/>
                <w:szCs w:val="18"/>
              </w:rPr>
              <w:t xml:space="preserve">71.0%</w:t>
            </w:r>
          </w:p>
        </w:tc>
        <w:tc>
          <w:tcPr>
            <w:tcW w:w="900" w:type="dxa"/>
          </w:tcPr>
          <w:p>
            <w:r>
              <w:rPr>
                <w:sz w:val="18"/>
                <w:szCs w:val="18"/>
              </w:rPr>
              <w:t xml:space="preserve">High</w:t>
            </w:r>
          </w:p>
        </w:tc>
        <w:tc>
          <w:tcPr>
            <w:tcW w:w="800" w:type="dxa"/>
          </w:tcPr>
          <w:p>
            <w:r>
              <w:rPr>
                <w:sz w:val="18"/>
                <w:szCs w:val="18"/>
              </w:rPr>
              <w:t xml:space="preserve">56.2</w:t>
            </w:r>
          </w:p>
        </w:tc>
        <w:tc>
          <w:tcPr>
            <w:tcW w:w="1200" w:type="dxa"/>
          </w:tcPr>
          <w:p>
            <w:r>
              <w:rPr>
                <w:sz w:val="18"/>
                <w:szCs w:val="18"/>
              </w:rPr>
              <w:t xml:space="preserve">GHS 11,689</w:t>
            </w:r>
          </w:p>
        </w:tc>
        <w:tc>
          <w:tcPr>
            <w:tcW w:w="1400" w:type="dxa"/>
          </w:tcPr>
          <w:p>
            <w:r>
              <w:rPr>
                <w:sz w:val="18"/>
                <w:szCs w:val="18"/>
              </w:rPr>
              <w:t xml:space="preserve">GHS 168,824</w:t>
            </w:r>
          </w:p>
        </w:tc>
      </w:tr>
      <w:tr>
        <w:tc>
          <w:tcPr>
            <w:tcW w:w="1400" w:type="dxa"/>
          </w:tcPr>
          <w:p>
            <w:r>
              <w:rPr>
                <w:sz w:val="18"/>
                <w:szCs w:val="18"/>
              </w:rPr>
              <w:t xml:space="preserve">GH-MORT-0041</w:t>
            </w:r>
          </w:p>
        </w:tc>
        <w:tc>
          <w:tcPr>
            <w:tcW w:w="1600" w:type="dxa"/>
          </w:tcPr>
          <w:p>
            <w:r>
              <w:rPr>
                <w:sz w:val="18"/>
                <w:szCs w:val="18"/>
              </w:rPr>
              <w:t xml:space="preserve">Korle Gonno, Accra</w:t>
            </w:r>
          </w:p>
        </w:tc>
        <w:tc>
          <w:tcPr>
            <w:tcW w:w="1700" w:type="dxa"/>
          </w:tcPr>
          <w:p>
            <w:r>
              <w:rPr>
                <w:sz w:val="18"/>
                <w:szCs w:val="18"/>
              </w:rPr>
              <w:t xml:space="preserve">GHS 587,000</w:t>
            </w:r>
          </w:p>
        </w:tc>
        <w:tc>
          <w:tcPr>
            <w:tcW w:w="800" w:type="dxa"/>
          </w:tcPr>
          <w:p>
            <w:r>
              <w:rPr>
                <w:sz w:val="18"/>
                <w:szCs w:val="18"/>
              </w:rPr>
              <w:t xml:space="preserve">79.4%</w:t>
            </w:r>
          </w:p>
        </w:tc>
        <w:tc>
          <w:tcPr>
            <w:tcW w:w="900" w:type="dxa"/>
          </w:tcPr>
          <w:p>
            <w:r>
              <w:rPr>
                <w:sz w:val="18"/>
                <w:szCs w:val="18"/>
              </w:rPr>
              <w:t xml:space="preserve">High</w:t>
            </w:r>
          </w:p>
        </w:tc>
        <w:tc>
          <w:tcPr>
            <w:tcW w:w="800" w:type="dxa"/>
          </w:tcPr>
          <w:p>
            <w:r>
              <w:rPr>
                <w:sz w:val="18"/>
                <w:szCs w:val="18"/>
              </w:rPr>
              <w:t xml:space="preserve">56.1</w:t>
            </w:r>
          </w:p>
        </w:tc>
        <w:tc>
          <w:tcPr>
            <w:tcW w:w="1200" w:type="dxa"/>
          </w:tcPr>
          <w:p>
            <w:r>
              <w:rPr>
                <w:sz w:val="18"/>
                <w:szCs w:val="18"/>
              </w:rPr>
              <w:t xml:space="preserve">GHS 34,721</w:t>
            </w:r>
          </w:p>
        </w:tc>
        <w:tc>
          <w:tcPr>
            <w:tcW w:w="1400" w:type="dxa"/>
          </w:tcPr>
          <w:p>
            <w:r>
              <w:rPr>
                <w:sz w:val="18"/>
                <w:szCs w:val="18"/>
              </w:rPr>
              <w:t xml:space="preserve">GHS 235,292</w:t>
            </w:r>
          </w:p>
        </w:tc>
      </w:tr>
      <w:tr>
        <w:tc>
          <w:tcPr>
            <w:tcW w:w="1400" w:type="dxa"/>
          </w:tcPr>
          <w:p>
            <w:r>
              <w:rPr>
                <w:sz w:val="18"/>
                <w:szCs w:val="18"/>
              </w:rPr>
              <w:t xml:space="preserve">GH-MORT-0179</w:t>
            </w:r>
          </w:p>
        </w:tc>
        <w:tc>
          <w:tcPr>
            <w:tcW w:w="1600" w:type="dxa"/>
          </w:tcPr>
          <w:p>
            <w:r>
              <w:rPr>
                <w:sz w:val="18"/>
                <w:szCs w:val="18"/>
              </w:rPr>
              <w:t xml:space="preserve">Tamale Central, Tamale</w:t>
            </w:r>
          </w:p>
        </w:tc>
        <w:tc>
          <w:tcPr>
            <w:tcW w:w="1700" w:type="dxa"/>
          </w:tcPr>
          <w:p>
            <w:r>
              <w:rPr>
                <w:sz w:val="18"/>
                <w:szCs w:val="18"/>
              </w:rPr>
              <w:t xml:space="preserve">GHS 197,000</w:t>
            </w:r>
          </w:p>
        </w:tc>
        <w:tc>
          <w:tcPr>
            <w:tcW w:w="800" w:type="dxa"/>
          </w:tcPr>
          <w:p>
            <w:r>
              <w:rPr>
                <w:sz w:val="18"/>
                <w:szCs w:val="18"/>
              </w:rPr>
              <w:t xml:space="preserve">81.4%</w:t>
            </w:r>
          </w:p>
        </w:tc>
        <w:tc>
          <w:tcPr>
            <w:tcW w:w="900" w:type="dxa"/>
          </w:tcPr>
          <w:p>
            <w:r>
              <w:rPr>
                <w:sz w:val="18"/>
                <w:szCs w:val="18"/>
              </w:rPr>
              <w:t xml:space="preserve">High</w:t>
            </w:r>
          </w:p>
        </w:tc>
        <w:tc>
          <w:tcPr>
            <w:tcW w:w="800" w:type="dxa"/>
          </w:tcPr>
          <w:p>
            <w:r>
              <w:rPr>
                <w:sz w:val="18"/>
                <w:szCs w:val="18"/>
              </w:rPr>
              <w:t xml:space="preserve">56.0</w:t>
            </w:r>
          </w:p>
        </w:tc>
        <w:tc>
          <w:tcPr>
            <w:tcW w:w="1200" w:type="dxa"/>
          </w:tcPr>
          <w:p>
            <w:r>
              <w:rPr>
                <w:sz w:val="18"/>
                <w:szCs w:val="18"/>
              </w:rPr>
              <w:t xml:space="preserve">GHS 2,541</w:t>
            </w:r>
          </w:p>
        </w:tc>
        <w:tc>
          <w:tcPr>
            <w:tcW w:w="1400" w:type="dxa"/>
          </w:tcPr>
          <w:p>
            <w:r>
              <w:rPr>
                <w:sz w:val="18"/>
                <w:szCs w:val="18"/>
              </w:rPr>
              <w:t xml:space="preserve">GHS 62,581</w:t>
            </w:r>
          </w:p>
        </w:tc>
      </w:tr>
      <w:tr>
        <w:tc>
          <w:tcPr>
            <w:tcW w:w="1400" w:type="dxa"/>
          </w:tcPr>
          <w:p>
            <w:r>
              <w:rPr>
                <w:sz w:val="18"/>
                <w:szCs w:val="18"/>
              </w:rPr>
              <w:t xml:space="preserve">GH-MORT-0036</w:t>
            </w:r>
          </w:p>
        </w:tc>
        <w:tc>
          <w:tcPr>
            <w:tcW w:w="1600" w:type="dxa"/>
          </w:tcPr>
          <w:p>
            <w:r>
              <w:rPr>
                <w:sz w:val="18"/>
                <w:szCs w:val="18"/>
              </w:rPr>
              <w:t xml:space="preserve">Nima, Accra</w:t>
            </w:r>
          </w:p>
        </w:tc>
        <w:tc>
          <w:tcPr>
            <w:tcW w:w="1700" w:type="dxa"/>
          </w:tcPr>
          <w:p>
            <w:r>
              <w:rPr>
                <w:sz w:val="18"/>
                <w:szCs w:val="18"/>
              </w:rPr>
              <w:t xml:space="preserve">GHS 665,000</w:t>
            </w:r>
          </w:p>
        </w:tc>
        <w:tc>
          <w:tcPr>
            <w:tcW w:w="800" w:type="dxa"/>
          </w:tcPr>
          <w:p>
            <w:r>
              <w:rPr>
                <w:sz w:val="18"/>
                <w:szCs w:val="18"/>
              </w:rPr>
              <w:t xml:space="preserve">90.6%</w:t>
            </w:r>
          </w:p>
        </w:tc>
        <w:tc>
          <w:tcPr>
            <w:tcW w:w="900" w:type="dxa"/>
          </w:tcPr>
          <w:p>
            <w:r>
              <w:rPr>
                <w:sz w:val="18"/>
                <w:szCs w:val="18"/>
              </w:rPr>
              <w:t xml:space="preserve">High</w:t>
            </w:r>
          </w:p>
        </w:tc>
        <w:tc>
          <w:tcPr>
            <w:tcW w:w="800" w:type="dxa"/>
          </w:tcPr>
          <w:p>
            <w:r>
              <w:rPr>
                <w:sz w:val="18"/>
                <w:szCs w:val="18"/>
              </w:rPr>
              <w:t xml:space="preserve">55.8</w:t>
            </w:r>
          </w:p>
        </w:tc>
        <w:tc>
          <w:tcPr>
            <w:tcW w:w="1200" w:type="dxa"/>
          </w:tcPr>
          <w:p>
            <w:r>
              <w:rPr>
                <w:sz w:val="18"/>
                <w:szCs w:val="18"/>
              </w:rPr>
              <w:t xml:space="preserve">GHS 19,886</w:t>
            </w:r>
          </w:p>
        </w:tc>
        <w:tc>
          <w:tcPr>
            <w:tcW w:w="1400" w:type="dxa"/>
          </w:tcPr>
          <w:p>
            <w:r>
              <w:rPr>
                <w:sz w:val="18"/>
                <w:szCs w:val="18"/>
              </w:rPr>
              <w:t xml:space="preserve">GHS 284,077</w:t>
            </w:r>
          </w:p>
        </w:tc>
      </w:tr>
      <w:tr>
        <w:tc>
          <w:tcPr>
            <w:tcW w:w="1400" w:type="dxa"/>
          </w:tcPr>
          <w:p>
            <w:r>
              <w:rPr>
                <w:sz w:val="18"/>
                <w:szCs w:val="18"/>
              </w:rPr>
              <w:t xml:space="preserve">GH-MORT-0183</w:t>
            </w:r>
          </w:p>
        </w:tc>
        <w:tc>
          <w:tcPr>
            <w:tcW w:w="1600" w:type="dxa"/>
          </w:tcPr>
          <w:p>
            <w:r>
              <w:rPr>
                <w:sz w:val="18"/>
                <w:szCs w:val="18"/>
              </w:rPr>
              <w:t xml:space="preserve">Tamale Central, Tamale</w:t>
            </w:r>
          </w:p>
        </w:tc>
        <w:tc>
          <w:tcPr>
            <w:tcW w:w="1700" w:type="dxa"/>
          </w:tcPr>
          <w:p>
            <w:r>
              <w:rPr>
                <w:sz w:val="18"/>
                <w:szCs w:val="18"/>
              </w:rPr>
              <w:t xml:space="preserve">GHS 176,000</w:t>
            </w:r>
          </w:p>
        </w:tc>
        <w:tc>
          <w:tcPr>
            <w:tcW w:w="800" w:type="dxa"/>
          </w:tcPr>
          <w:p>
            <w:r>
              <w:rPr>
                <w:sz w:val="18"/>
                <w:szCs w:val="18"/>
              </w:rPr>
              <w:t xml:space="preserve">82.9%</w:t>
            </w:r>
          </w:p>
        </w:tc>
        <w:tc>
          <w:tcPr>
            <w:tcW w:w="900" w:type="dxa"/>
          </w:tcPr>
          <w:p>
            <w:r>
              <w:rPr>
                <w:sz w:val="18"/>
                <w:szCs w:val="18"/>
              </w:rPr>
              <w:t xml:space="preserve">High</w:t>
            </w:r>
          </w:p>
        </w:tc>
        <w:tc>
          <w:tcPr>
            <w:tcW w:w="800" w:type="dxa"/>
          </w:tcPr>
          <w:p>
            <w:r>
              <w:rPr>
                <w:sz w:val="18"/>
                <w:szCs w:val="18"/>
              </w:rPr>
              <w:t xml:space="preserve">55.3</w:t>
            </w:r>
          </w:p>
        </w:tc>
        <w:tc>
          <w:tcPr>
            <w:tcW w:w="1200" w:type="dxa"/>
          </w:tcPr>
          <w:p>
            <w:r>
              <w:rPr>
                <w:sz w:val="18"/>
                <w:szCs w:val="18"/>
              </w:rPr>
              <w:t xml:space="preserve">GHS 2,124</w:t>
            </w:r>
          </w:p>
        </w:tc>
        <w:tc>
          <w:tcPr>
            <w:tcW w:w="1400" w:type="dxa"/>
          </w:tcPr>
          <w:p>
            <w:r>
              <w:rPr>
                <w:sz w:val="18"/>
                <w:szCs w:val="18"/>
              </w:rPr>
              <w:t xml:space="preserve">GHS 57,435</w:t>
            </w:r>
          </w:p>
        </w:tc>
      </w:tr>
      <w:tr>
        <w:tc>
          <w:tcPr>
            <w:tcW w:w="1400" w:type="dxa"/>
          </w:tcPr>
          <w:p>
            <w:r>
              <w:rPr>
                <w:sz w:val="18"/>
                <w:szCs w:val="18"/>
              </w:rPr>
              <w:t xml:space="preserve">GH-MORT-0182</w:t>
            </w:r>
          </w:p>
        </w:tc>
        <w:tc>
          <w:tcPr>
            <w:tcW w:w="1600" w:type="dxa"/>
          </w:tcPr>
          <w:p>
            <w:r>
              <w:rPr>
                <w:sz w:val="18"/>
                <w:szCs w:val="18"/>
              </w:rPr>
              <w:t xml:space="preserve">Tamale Central, Tamale</w:t>
            </w:r>
          </w:p>
        </w:tc>
        <w:tc>
          <w:tcPr>
            <w:tcW w:w="1700" w:type="dxa"/>
          </w:tcPr>
          <w:p>
            <w:r>
              <w:rPr>
                <w:sz w:val="18"/>
                <w:szCs w:val="18"/>
              </w:rPr>
              <w:t xml:space="preserve">GHS 470,000</w:t>
            </w:r>
          </w:p>
        </w:tc>
        <w:tc>
          <w:tcPr>
            <w:tcW w:w="800" w:type="dxa"/>
          </w:tcPr>
          <w:p>
            <w:r>
              <w:rPr>
                <w:sz w:val="18"/>
                <w:szCs w:val="18"/>
              </w:rPr>
              <w:t xml:space="preserve">86.0%</w:t>
            </w:r>
          </w:p>
        </w:tc>
        <w:tc>
          <w:tcPr>
            <w:tcW w:w="900" w:type="dxa"/>
          </w:tcPr>
          <w:p>
            <w:r>
              <w:rPr>
                <w:sz w:val="18"/>
                <w:szCs w:val="18"/>
              </w:rPr>
              <w:t xml:space="preserve">High</w:t>
            </w:r>
          </w:p>
        </w:tc>
        <w:tc>
          <w:tcPr>
            <w:tcW w:w="800" w:type="dxa"/>
          </w:tcPr>
          <w:p>
            <w:r>
              <w:rPr>
                <w:sz w:val="18"/>
                <w:szCs w:val="18"/>
              </w:rPr>
              <w:t xml:space="preserve">55.2</w:t>
            </w:r>
          </w:p>
        </w:tc>
        <w:tc>
          <w:tcPr>
            <w:tcW w:w="1200" w:type="dxa"/>
          </w:tcPr>
          <w:p>
            <w:r>
              <w:rPr>
                <w:sz w:val="18"/>
                <w:szCs w:val="18"/>
              </w:rPr>
              <w:t xml:space="preserve">GHS 5,268</w:t>
            </w:r>
          </w:p>
        </w:tc>
        <w:tc>
          <w:tcPr>
            <w:tcW w:w="1400" w:type="dxa"/>
          </w:tcPr>
          <w:p>
            <w:r>
              <w:rPr>
                <w:sz w:val="18"/>
                <w:szCs w:val="18"/>
              </w:rPr>
              <w:t xml:space="preserve">GHS 164,264</w:t>
            </w:r>
          </w:p>
        </w:tc>
      </w:tr>
      <w:tr>
        <w:tc>
          <w:tcPr>
            <w:tcW w:w="1400" w:type="dxa"/>
          </w:tcPr>
          <w:p>
            <w:r>
              <w:rPr>
                <w:sz w:val="18"/>
                <w:szCs w:val="18"/>
              </w:rPr>
              <w:t xml:space="preserve">GH-MORT-0022</w:t>
            </w:r>
          </w:p>
        </w:tc>
        <w:tc>
          <w:tcPr>
            <w:tcW w:w="1600" w:type="dxa"/>
          </w:tcPr>
          <w:p>
            <w:r>
              <w:rPr>
                <w:sz w:val="18"/>
                <w:szCs w:val="18"/>
              </w:rPr>
              <w:t xml:space="preserve">Alajo, Accra</w:t>
            </w:r>
          </w:p>
        </w:tc>
        <w:tc>
          <w:tcPr>
            <w:tcW w:w="1700" w:type="dxa"/>
          </w:tcPr>
          <w:p>
            <w:r>
              <w:rPr>
                <w:sz w:val="18"/>
                <w:szCs w:val="18"/>
              </w:rPr>
              <w:t xml:space="preserve">GHS 166,000</w:t>
            </w:r>
          </w:p>
        </w:tc>
        <w:tc>
          <w:tcPr>
            <w:tcW w:w="800" w:type="dxa"/>
          </w:tcPr>
          <w:p>
            <w:r>
              <w:rPr>
                <w:sz w:val="18"/>
                <w:szCs w:val="18"/>
              </w:rPr>
              <w:t xml:space="preserve">68.0%</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6,434</w:t>
            </w:r>
          </w:p>
        </w:tc>
        <w:tc>
          <w:tcPr>
            <w:tcW w:w="1400" w:type="dxa"/>
          </w:tcPr>
          <w:p>
            <w:r>
              <w:rPr>
                <w:sz w:val="18"/>
                <w:szCs w:val="18"/>
              </w:rPr>
              <w:t xml:space="preserve">GHS 38,216</w:t>
            </w:r>
          </w:p>
        </w:tc>
      </w:tr>
      <w:tr>
        <w:tc>
          <w:tcPr>
            <w:tcW w:w="1400" w:type="dxa"/>
          </w:tcPr>
          <w:p>
            <w:r>
              <w:rPr>
                <w:sz w:val="18"/>
                <w:szCs w:val="18"/>
              </w:rPr>
              <w:t xml:space="preserve">GH-MORT-0086</w:t>
            </w:r>
          </w:p>
        </w:tc>
        <w:tc>
          <w:tcPr>
            <w:tcW w:w="1600" w:type="dxa"/>
          </w:tcPr>
          <w:p>
            <w:r>
              <w:rPr>
                <w:sz w:val="18"/>
                <w:szCs w:val="18"/>
              </w:rPr>
              <w:t xml:space="preserve">Ada Foah, Ada</w:t>
            </w:r>
          </w:p>
        </w:tc>
        <w:tc>
          <w:tcPr>
            <w:tcW w:w="1700" w:type="dxa"/>
          </w:tcPr>
          <w:p>
            <w:r>
              <w:rPr>
                <w:sz w:val="18"/>
                <w:szCs w:val="18"/>
              </w:rPr>
              <w:t xml:space="preserve">GHS 576,000</w:t>
            </w:r>
          </w:p>
        </w:tc>
        <w:tc>
          <w:tcPr>
            <w:tcW w:w="800" w:type="dxa"/>
          </w:tcPr>
          <w:p>
            <w:r>
              <w:rPr>
                <w:sz w:val="18"/>
                <w:szCs w:val="18"/>
              </w:rPr>
              <w:t xml:space="preserve">74.0%</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26,309</w:t>
            </w:r>
          </w:p>
        </w:tc>
        <w:tc>
          <w:tcPr>
            <w:tcW w:w="1400" w:type="dxa"/>
          </w:tcPr>
          <w:p>
            <w:r>
              <w:rPr>
                <w:sz w:val="18"/>
                <w:szCs w:val="18"/>
              </w:rPr>
              <w:t xml:space="preserve">GHS 193,836</w:t>
            </w:r>
          </w:p>
        </w:tc>
      </w:tr>
      <w:tr>
        <w:tc>
          <w:tcPr>
            <w:tcW w:w="1400" w:type="dxa"/>
          </w:tcPr>
          <w:p>
            <w:r>
              <w:rPr>
                <w:sz w:val="18"/>
                <w:szCs w:val="18"/>
              </w:rPr>
              <w:t xml:space="preserve">GH-MORT-0160</w:t>
            </w:r>
          </w:p>
        </w:tc>
        <w:tc>
          <w:tcPr>
            <w:tcW w:w="1600" w:type="dxa"/>
          </w:tcPr>
          <w:p>
            <w:r>
              <w:rPr>
                <w:sz w:val="18"/>
                <w:szCs w:val="18"/>
              </w:rPr>
              <w:t xml:space="preserve">Anloga, Keta</w:t>
            </w:r>
          </w:p>
        </w:tc>
        <w:tc>
          <w:tcPr>
            <w:tcW w:w="1700" w:type="dxa"/>
          </w:tcPr>
          <w:p>
            <w:r>
              <w:rPr>
                <w:sz w:val="18"/>
                <w:szCs w:val="18"/>
              </w:rPr>
              <w:t xml:space="preserve">GHS 128,000</w:t>
            </w:r>
          </w:p>
        </w:tc>
        <w:tc>
          <w:tcPr>
            <w:tcW w:w="800" w:type="dxa"/>
          </w:tcPr>
          <w:p>
            <w:r>
              <w:rPr>
                <w:sz w:val="18"/>
                <w:szCs w:val="18"/>
              </w:rPr>
              <w:t xml:space="preserve">71.7%</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7,107</w:t>
            </w:r>
          </w:p>
        </w:tc>
        <w:tc>
          <w:tcPr>
            <w:tcW w:w="1400" w:type="dxa"/>
          </w:tcPr>
          <w:p>
            <w:r>
              <w:rPr>
                <w:sz w:val="18"/>
                <w:szCs w:val="18"/>
              </w:rPr>
              <w:t xml:space="preserve">GHS 41,837</w:t>
            </w:r>
          </w:p>
        </w:tc>
      </w:tr>
      <w:tr>
        <w:tc>
          <w:tcPr>
            <w:tcW w:w="1400" w:type="dxa"/>
          </w:tcPr>
          <w:p>
            <w:r>
              <w:rPr>
                <w:sz w:val="18"/>
                <w:szCs w:val="18"/>
              </w:rPr>
              <w:t xml:space="preserve">GH-MORT-0161</w:t>
            </w:r>
          </w:p>
        </w:tc>
        <w:tc>
          <w:tcPr>
            <w:tcW w:w="1600" w:type="dxa"/>
          </w:tcPr>
          <w:p>
            <w:r>
              <w:rPr>
                <w:sz w:val="18"/>
                <w:szCs w:val="18"/>
              </w:rPr>
              <w:t xml:space="preserve">Anloga, Keta</w:t>
            </w:r>
          </w:p>
        </w:tc>
        <w:tc>
          <w:tcPr>
            <w:tcW w:w="1700" w:type="dxa"/>
          </w:tcPr>
          <w:p>
            <w:r>
              <w:rPr>
                <w:sz w:val="18"/>
                <w:szCs w:val="18"/>
              </w:rPr>
              <w:t xml:space="preserve">GHS 422,000</w:t>
            </w:r>
          </w:p>
        </w:tc>
        <w:tc>
          <w:tcPr>
            <w:tcW w:w="800" w:type="dxa"/>
          </w:tcPr>
          <w:p>
            <w:r>
              <w:rPr>
                <w:sz w:val="18"/>
                <w:szCs w:val="18"/>
              </w:rPr>
              <w:t xml:space="preserve">78.8%</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21,286</w:t>
            </w:r>
          </w:p>
        </w:tc>
        <w:tc>
          <w:tcPr>
            <w:tcW w:w="1400" w:type="dxa"/>
          </w:tcPr>
          <w:p>
            <w:r>
              <w:rPr>
                <w:sz w:val="18"/>
                <w:szCs w:val="18"/>
              </w:rPr>
              <w:t xml:space="preserve">GHS 163,339</w:t>
            </w:r>
          </w:p>
        </w:tc>
      </w:tr>
      <w:tr>
        <w:tc>
          <w:tcPr>
            <w:tcW w:w="1400" w:type="dxa"/>
          </w:tcPr>
          <w:p>
            <w:r>
              <w:rPr>
                <w:sz w:val="18"/>
                <w:szCs w:val="18"/>
              </w:rPr>
              <w:t xml:space="preserve">GH-MORT-0162</w:t>
            </w:r>
          </w:p>
        </w:tc>
        <w:tc>
          <w:tcPr>
            <w:tcW w:w="1600" w:type="dxa"/>
          </w:tcPr>
          <w:p>
            <w:r>
              <w:rPr>
                <w:sz w:val="18"/>
                <w:szCs w:val="18"/>
              </w:rPr>
              <w:t xml:space="preserve">Anloga, Keta</w:t>
            </w:r>
          </w:p>
        </w:tc>
        <w:tc>
          <w:tcPr>
            <w:tcW w:w="1700" w:type="dxa"/>
          </w:tcPr>
          <w:p>
            <w:r>
              <w:rPr>
                <w:sz w:val="18"/>
                <w:szCs w:val="18"/>
              </w:rPr>
              <w:t xml:space="preserve">GHS 124,000</w:t>
            </w:r>
          </w:p>
        </w:tc>
        <w:tc>
          <w:tcPr>
            <w:tcW w:w="800" w:type="dxa"/>
          </w:tcPr>
          <w:p>
            <w:r>
              <w:rPr>
                <w:sz w:val="18"/>
                <w:szCs w:val="18"/>
              </w:rPr>
              <w:t xml:space="preserve">77.9%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6,387</w:t>
            </w:r>
          </w:p>
        </w:tc>
        <w:tc>
          <w:tcPr>
            <w:tcW w:w="1400" w:type="dxa"/>
          </w:tcPr>
          <w:p>
            <w:r>
              <w:rPr>
                <w:sz w:val="18"/>
                <w:szCs w:val="18"/>
              </w:rPr>
              <w:t xml:space="preserve">GHS 47,449</w:t>
            </w:r>
          </w:p>
        </w:tc>
      </w:tr>
      <w:tr>
        <w:tc>
          <w:tcPr>
            <w:tcW w:w="1400" w:type="dxa"/>
          </w:tcPr>
          <w:p>
            <w:r>
              <w:rPr>
                <w:sz w:val="18"/>
                <w:szCs w:val="18"/>
              </w:rPr>
              <w:t xml:space="preserve">GH-MORT-0163</w:t>
            </w:r>
          </w:p>
        </w:tc>
        <w:tc>
          <w:tcPr>
            <w:tcW w:w="1600" w:type="dxa"/>
          </w:tcPr>
          <w:p>
            <w:r>
              <w:rPr>
                <w:sz w:val="18"/>
                <w:szCs w:val="18"/>
              </w:rPr>
              <w:t xml:space="preserve">Anloga, Keta</w:t>
            </w:r>
          </w:p>
        </w:tc>
        <w:tc>
          <w:tcPr>
            <w:tcW w:w="1700" w:type="dxa"/>
          </w:tcPr>
          <w:p>
            <w:r>
              <w:rPr>
                <w:sz w:val="18"/>
                <w:szCs w:val="18"/>
              </w:rPr>
              <w:t xml:space="preserve">GHS 261,000</w:t>
            </w:r>
          </w:p>
        </w:tc>
        <w:tc>
          <w:tcPr>
            <w:tcW w:w="800" w:type="dxa"/>
          </w:tcPr>
          <w:p>
            <w:r>
              <w:rPr>
                <w:sz w:val="18"/>
                <w:szCs w:val="18"/>
              </w:rPr>
              <w:t xml:space="preserve">77.9%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12,796</w:t>
            </w:r>
          </w:p>
        </w:tc>
        <w:tc>
          <w:tcPr>
            <w:tcW w:w="1400" w:type="dxa"/>
          </w:tcPr>
          <w:p>
            <w:r>
              <w:rPr>
                <w:sz w:val="18"/>
                <w:szCs w:val="18"/>
              </w:rPr>
              <w:t xml:space="preserve">GHS 96,260</w:t>
            </w:r>
          </w:p>
        </w:tc>
      </w:tr>
      <w:tr>
        <w:tc>
          <w:tcPr>
            <w:tcW w:w="1400" w:type="dxa"/>
          </w:tcPr>
          <w:p>
            <w:r>
              <w:rPr>
                <w:sz w:val="18"/>
                <w:szCs w:val="18"/>
              </w:rPr>
              <w:t xml:space="preserve">GH-MORT-0175</w:t>
            </w:r>
          </w:p>
        </w:tc>
        <w:tc>
          <w:tcPr>
            <w:tcW w:w="1600" w:type="dxa"/>
          </w:tcPr>
          <w:p>
            <w:r>
              <w:rPr>
                <w:sz w:val="18"/>
                <w:szCs w:val="18"/>
              </w:rPr>
              <w:t xml:space="preserve">Takoradi (coast), Sekondi-Takoradi</w:t>
            </w:r>
          </w:p>
        </w:tc>
        <w:tc>
          <w:tcPr>
            <w:tcW w:w="1700" w:type="dxa"/>
          </w:tcPr>
          <w:p>
            <w:r>
              <w:rPr>
                <w:sz w:val="18"/>
                <w:szCs w:val="18"/>
              </w:rPr>
              <w:t xml:space="preserve">GHS 1,431,000</w:t>
            </w:r>
          </w:p>
        </w:tc>
        <w:tc>
          <w:tcPr>
            <w:tcW w:w="800" w:type="dxa"/>
          </w:tcPr>
          <w:p>
            <w:r>
              <w:rPr>
                <w:sz w:val="18"/>
                <w:szCs w:val="18"/>
              </w:rPr>
              <w:t xml:space="preserve">83.2%</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78,637</w:t>
            </w:r>
          </w:p>
        </w:tc>
        <w:tc>
          <w:tcPr>
            <w:tcW w:w="1400" w:type="dxa"/>
          </w:tcPr>
          <w:p>
            <w:r>
              <w:rPr>
                <w:sz w:val="18"/>
                <w:szCs w:val="18"/>
              </w:rPr>
              <w:t xml:space="preserve">GHS 620,019</w:t>
            </w:r>
          </w:p>
        </w:tc>
      </w:tr>
      <w:tr>
        <w:tc>
          <w:tcPr>
            <w:tcW w:w="1400" w:type="dxa"/>
          </w:tcPr>
          <w:p>
            <w:r>
              <w:rPr>
                <w:sz w:val="18"/>
                <w:szCs w:val="18"/>
              </w:rPr>
              <w:t xml:space="preserve">GH-MORT-0180</w:t>
            </w:r>
          </w:p>
        </w:tc>
        <w:tc>
          <w:tcPr>
            <w:tcW w:w="1600" w:type="dxa"/>
          </w:tcPr>
          <w:p>
            <w:r>
              <w:rPr>
                <w:sz w:val="18"/>
                <w:szCs w:val="18"/>
              </w:rPr>
              <w:t xml:space="preserve">Tamale Central, Tamale</w:t>
            </w:r>
          </w:p>
        </w:tc>
        <w:tc>
          <w:tcPr>
            <w:tcW w:w="1700" w:type="dxa"/>
          </w:tcPr>
          <w:p>
            <w:r>
              <w:rPr>
                <w:sz w:val="18"/>
                <w:szCs w:val="18"/>
              </w:rPr>
              <w:t xml:space="preserve">GHS 151,000</w:t>
            </w:r>
          </w:p>
        </w:tc>
        <w:tc>
          <w:tcPr>
            <w:tcW w:w="800" w:type="dxa"/>
          </w:tcPr>
          <w:p>
            <w:r>
              <w:rPr>
                <w:sz w:val="18"/>
                <w:szCs w:val="18"/>
              </w:rPr>
              <w:t xml:space="preserve">87.9%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1,334</w:t>
            </w:r>
          </w:p>
        </w:tc>
        <w:tc>
          <w:tcPr>
            <w:tcW w:w="1400" w:type="dxa"/>
          </w:tcPr>
          <w:p>
            <w:r>
              <w:rPr>
                <w:sz w:val="18"/>
                <w:szCs w:val="18"/>
              </w:rPr>
              <w:t xml:space="preserve">GHS 53,846</w:t>
            </w:r>
          </w:p>
        </w:tc>
      </w:tr>
      <w:tr>
        <w:tc>
          <w:tcPr>
            <w:tcW w:w="1400" w:type="dxa"/>
          </w:tcPr>
          <w:p>
            <w:r>
              <w:rPr>
                <w:sz w:val="18"/>
                <w:szCs w:val="18"/>
              </w:rPr>
              <w:t xml:space="preserve">GH-MORT-0184</w:t>
            </w:r>
          </w:p>
        </w:tc>
        <w:tc>
          <w:tcPr>
            <w:tcW w:w="1600" w:type="dxa"/>
          </w:tcPr>
          <w:p>
            <w:r>
              <w:rPr>
                <w:sz w:val="18"/>
                <w:szCs w:val="18"/>
              </w:rPr>
              <w:t xml:space="preserve">Sagnarigu, Tamale</w:t>
            </w:r>
          </w:p>
        </w:tc>
        <w:tc>
          <w:tcPr>
            <w:tcW w:w="1700" w:type="dxa"/>
          </w:tcPr>
          <w:p>
            <w:r>
              <w:rPr>
                <w:sz w:val="18"/>
                <w:szCs w:val="18"/>
              </w:rPr>
              <w:t xml:space="preserve">GHS 235,000</w:t>
            </w:r>
          </w:p>
        </w:tc>
        <w:tc>
          <w:tcPr>
            <w:tcW w:w="800" w:type="dxa"/>
          </w:tcPr>
          <w:p>
            <w:r>
              <w:rPr>
                <w:sz w:val="18"/>
                <w:szCs w:val="18"/>
              </w:rPr>
              <w:t xml:space="preserve">71.3%</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1,744</w:t>
            </w:r>
          </w:p>
        </w:tc>
        <w:tc>
          <w:tcPr>
            <w:tcW w:w="1400" w:type="dxa"/>
          </w:tcPr>
          <w:p>
            <w:r>
              <w:rPr>
                <w:sz w:val="18"/>
                <w:szCs w:val="18"/>
              </w:rPr>
              <w:t xml:space="preserve">GHS 41,750</w:t>
            </w:r>
          </w:p>
        </w:tc>
      </w:tr>
      <w:tr>
        <w:tc>
          <w:tcPr>
            <w:tcW w:w="1400" w:type="dxa"/>
          </w:tcPr>
          <w:p>
            <w:r>
              <w:rPr>
                <w:sz w:val="18"/>
                <w:szCs w:val="18"/>
              </w:rPr>
              <w:t xml:space="preserve">GH-MORT-0185</w:t>
            </w:r>
          </w:p>
        </w:tc>
        <w:tc>
          <w:tcPr>
            <w:tcW w:w="1600" w:type="dxa"/>
          </w:tcPr>
          <w:p>
            <w:r>
              <w:rPr>
                <w:sz w:val="18"/>
                <w:szCs w:val="18"/>
              </w:rPr>
              <w:t xml:space="preserve">Sagnarigu, Tamale</w:t>
            </w:r>
          </w:p>
        </w:tc>
        <w:tc>
          <w:tcPr>
            <w:tcW w:w="1700" w:type="dxa"/>
          </w:tcPr>
          <w:p>
            <w:r>
              <w:rPr>
                <w:sz w:val="18"/>
                <w:szCs w:val="18"/>
              </w:rPr>
              <w:t xml:space="preserve">GHS 220,000</w:t>
            </w:r>
          </w:p>
        </w:tc>
        <w:tc>
          <w:tcPr>
            <w:tcW w:w="800" w:type="dxa"/>
          </w:tcPr>
          <w:p>
            <w:r>
              <w:rPr>
                <w:sz w:val="18"/>
                <w:szCs w:val="18"/>
              </w:rPr>
              <w:t xml:space="preserve">87.9%</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1,485</w:t>
            </w:r>
          </w:p>
        </w:tc>
        <w:tc>
          <w:tcPr>
            <w:tcW w:w="1400" w:type="dxa"/>
          </w:tcPr>
          <w:p>
            <w:r>
              <w:rPr>
                <w:sz w:val="18"/>
                <w:szCs w:val="18"/>
              </w:rPr>
              <w:t xml:space="preserve">GHS 73,979</w:t>
            </w:r>
          </w:p>
        </w:tc>
      </w:tr>
      <w:tr>
        <w:tc>
          <w:tcPr>
            <w:tcW w:w="1400" w:type="dxa"/>
          </w:tcPr>
          <w:p>
            <w:r>
              <w:rPr>
                <w:sz w:val="18"/>
                <w:szCs w:val="18"/>
              </w:rPr>
              <w:t xml:space="preserve">GH-MORT-0186</w:t>
            </w:r>
          </w:p>
        </w:tc>
        <w:tc>
          <w:tcPr>
            <w:tcW w:w="1600" w:type="dxa"/>
          </w:tcPr>
          <w:p>
            <w:r>
              <w:rPr>
                <w:sz w:val="18"/>
                <w:szCs w:val="18"/>
              </w:rPr>
              <w:t xml:space="preserve">Sagnarigu, Tamale</w:t>
            </w:r>
          </w:p>
        </w:tc>
        <w:tc>
          <w:tcPr>
            <w:tcW w:w="1700" w:type="dxa"/>
          </w:tcPr>
          <w:p>
            <w:r>
              <w:rPr>
                <w:sz w:val="18"/>
                <w:szCs w:val="18"/>
              </w:rPr>
              <w:t xml:space="preserve">GHS 286,000</w:t>
            </w:r>
          </w:p>
        </w:tc>
        <w:tc>
          <w:tcPr>
            <w:tcW w:w="800" w:type="dxa"/>
          </w:tcPr>
          <w:p>
            <w:r>
              <w:rPr>
                <w:sz w:val="18"/>
                <w:szCs w:val="18"/>
              </w:rPr>
              <w:t xml:space="preserve">75.2%</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2,482</w:t>
            </w:r>
          </w:p>
        </w:tc>
        <w:tc>
          <w:tcPr>
            <w:tcW w:w="1400" w:type="dxa"/>
          </w:tcPr>
          <w:p>
            <w:r>
              <w:rPr>
                <w:sz w:val="18"/>
                <w:szCs w:val="18"/>
              </w:rPr>
              <w:t xml:space="preserve">GHS 66,104</w:t>
            </w:r>
          </w:p>
        </w:tc>
      </w:tr>
      <w:tr>
        <w:tc>
          <w:tcPr>
            <w:tcW w:w="1400" w:type="dxa"/>
          </w:tcPr>
          <w:p>
            <w:r>
              <w:rPr>
                <w:sz w:val="18"/>
                <w:szCs w:val="18"/>
              </w:rPr>
              <w:t xml:space="preserve">GH-MORT-0187</w:t>
            </w:r>
          </w:p>
        </w:tc>
        <w:tc>
          <w:tcPr>
            <w:tcW w:w="1600" w:type="dxa"/>
          </w:tcPr>
          <w:p>
            <w:r>
              <w:rPr>
                <w:sz w:val="18"/>
                <w:szCs w:val="18"/>
              </w:rPr>
              <w:t xml:space="preserve">Lamashegu, Tamale</w:t>
            </w:r>
          </w:p>
        </w:tc>
        <w:tc>
          <w:tcPr>
            <w:tcW w:w="1700" w:type="dxa"/>
          </w:tcPr>
          <w:p>
            <w:r>
              <w:rPr>
                <w:sz w:val="18"/>
                <w:szCs w:val="18"/>
              </w:rPr>
              <w:t xml:space="preserve">GHS 324,000</w:t>
            </w:r>
          </w:p>
        </w:tc>
        <w:tc>
          <w:tcPr>
            <w:tcW w:w="800" w:type="dxa"/>
          </w:tcPr>
          <w:p>
            <w:r>
              <w:rPr>
                <w:sz w:val="18"/>
                <w:szCs w:val="18"/>
              </w:rPr>
              <w:t xml:space="preserve">86.4%</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2,447</w:t>
            </w:r>
          </w:p>
        </w:tc>
        <w:tc>
          <w:tcPr>
            <w:tcW w:w="1400" w:type="dxa"/>
          </w:tcPr>
          <w:p>
            <w:r>
              <w:rPr>
                <w:sz w:val="18"/>
                <w:szCs w:val="18"/>
              </w:rPr>
              <w:t xml:space="preserve">GHS 110,061</w:t>
            </w:r>
          </w:p>
        </w:tc>
      </w:tr>
      <w:tr>
        <w:tc>
          <w:tcPr>
            <w:tcW w:w="1400" w:type="dxa"/>
          </w:tcPr>
          <w:p>
            <w:r>
              <w:rPr>
                <w:sz w:val="18"/>
                <w:szCs w:val="18"/>
              </w:rPr>
              <w:t xml:space="preserve">GH-MORT-0188</w:t>
            </w:r>
          </w:p>
        </w:tc>
        <w:tc>
          <w:tcPr>
            <w:tcW w:w="1600" w:type="dxa"/>
          </w:tcPr>
          <w:p>
            <w:r>
              <w:rPr>
                <w:sz w:val="18"/>
                <w:szCs w:val="18"/>
              </w:rPr>
              <w:t xml:space="preserve">Lamashegu, Tamale</w:t>
            </w:r>
          </w:p>
        </w:tc>
        <w:tc>
          <w:tcPr>
            <w:tcW w:w="1700" w:type="dxa"/>
          </w:tcPr>
          <w:p>
            <w:r>
              <w:rPr>
                <w:sz w:val="18"/>
                <w:szCs w:val="18"/>
              </w:rPr>
              <w:t xml:space="preserve">GHS 212,000</w:t>
            </w:r>
          </w:p>
        </w:tc>
        <w:tc>
          <w:tcPr>
            <w:tcW w:w="800" w:type="dxa"/>
          </w:tcPr>
          <w:p>
            <w:r>
              <w:rPr>
                <w:sz w:val="18"/>
                <w:szCs w:val="18"/>
              </w:rPr>
              <w:t xml:space="preserve">66.2%</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1,944</w:t>
            </w:r>
          </w:p>
        </w:tc>
        <w:tc>
          <w:tcPr>
            <w:tcW w:w="1400" w:type="dxa"/>
          </w:tcPr>
          <w:p>
            <w:r>
              <w:rPr>
                <w:sz w:val="18"/>
                <w:szCs w:val="18"/>
              </w:rPr>
              <w:t xml:space="preserve">GHS 27,841</w:t>
            </w:r>
          </w:p>
        </w:tc>
      </w:tr>
      <w:tr>
        <w:tc>
          <w:tcPr>
            <w:tcW w:w="1400" w:type="dxa"/>
          </w:tcPr>
          <w:p>
            <w:r>
              <w:rPr>
                <w:sz w:val="18"/>
                <w:szCs w:val="18"/>
              </w:rPr>
              <w:t xml:space="preserve">GH-MORT-0031</w:t>
            </w:r>
          </w:p>
        </w:tc>
        <w:tc>
          <w:tcPr>
            <w:tcW w:w="1600" w:type="dxa"/>
          </w:tcPr>
          <w:p>
            <w:r>
              <w:rPr>
                <w:sz w:val="18"/>
                <w:szCs w:val="18"/>
              </w:rPr>
              <w:t xml:space="preserve">Nima, Accra</w:t>
            </w:r>
          </w:p>
        </w:tc>
        <w:tc>
          <w:tcPr>
            <w:tcW w:w="1700" w:type="dxa"/>
          </w:tcPr>
          <w:p>
            <w:r>
              <w:rPr>
                <w:sz w:val="18"/>
                <w:szCs w:val="18"/>
              </w:rPr>
              <w:t xml:space="preserve">GHS 531,000</w:t>
            </w:r>
          </w:p>
        </w:tc>
        <w:tc>
          <w:tcPr>
            <w:tcW w:w="800" w:type="dxa"/>
          </w:tcPr>
          <w:p>
            <w:r>
              <w:rPr>
                <w:sz w:val="18"/>
                <w:szCs w:val="18"/>
              </w:rPr>
              <w:t xml:space="preserve">67.6%</w:t>
            </w:r>
          </w:p>
        </w:tc>
        <w:tc>
          <w:tcPr>
            <w:tcW w:w="900" w:type="dxa"/>
          </w:tcPr>
          <w:p>
            <w:r>
              <w:rPr>
                <w:sz w:val="18"/>
                <w:szCs w:val="18"/>
              </w:rPr>
              <w:t xml:space="preserve">High</w:t>
            </w:r>
          </w:p>
        </w:tc>
        <w:tc>
          <w:tcPr>
            <w:tcW w:w="800" w:type="dxa"/>
          </w:tcPr>
          <w:p>
            <w:r>
              <w:rPr>
                <w:sz w:val="18"/>
                <w:szCs w:val="18"/>
              </w:rPr>
              <w:t xml:space="preserve">54.4</w:t>
            </w:r>
          </w:p>
        </w:tc>
        <w:tc>
          <w:tcPr>
            <w:tcW w:w="1200" w:type="dxa"/>
          </w:tcPr>
          <w:p>
            <w:r>
              <w:rPr>
                <w:sz w:val="18"/>
                <w:szCs w:val="18"/>
              </w:rPr>
              <w:t xml:space="preserve">GHS 20,436</w:t>
            </w:r>
          </w:p>
        </w:tc>
        <w:tc>
          <w:tcPr>
            <w:tcW w:w="1400" w:type="dxa"/>
          </w:tcPr>
          <w:p>
            <w:r>
              <w:rPr>
                <w:sz w:val="18"/>
                <w:szCs w:val="18"/>
              </w:rPr>
              <w:t xml:space="preserve">GHS 118,200</w:t>
            </w:r>
          </w:p>
        </w:tc>
      </w:tr>
      <w:tr>
        <w:tc>
          <w:tcPr>
            <w:tcW w:w="1400" w:type="dxa"/>
          </w:tcPr>
          <w:p>
            <w:r>
              <w:rPr>
                <w:sz w:val="18"/>
                <w:szCs w:val="18"/>
              </w:rPr>
              <w:t xml:space="preserve">GH-MORT-0033</w:t>
            </w:r>
          </w:p>
        </w:tc>
        <w:tc>
          <w:tcPr>
            <w:tcW w:w="1600" w:type="dxa"/>
          </w:tcPr>
          <w:p>
            <w:r>
              <w:rPr>
                <w:sz w:val="18"/>
                <w:szCs w:val="18"/>
              </w:rPr>
              <w:t xml:space="preserve">Nima, Accra</w:t>
            </w:r>
          </w:p>
        </w:tc>
        <w:tc>
          <w:tcPr>
            <w:tcW w:w="1700" w:type="dxa"/>
          </w:tcPr>
          <w:p>
            <w:r>
              <w:rPr>
                <w:sz w:val="18"/>
                <w:szCs w:val="18"/>
              </w:rPr>
              <w:t xml:space="preserve">GHS 142,000</w:t>
            </w:r>
          </w:p>
        </w:tc>
        <w:tc>
          <w:tcPr>
            <w:tcW w:w="800" w:type="dxa"/>
          </w:tcPr>
          <w:p>
            <w:r>
              <w:rPr>
                <w:sz w:val="18"/>
                <w:szCs w:val="18"/>
              </w:rPr>
              <w:t xml:space="preserve">68.3%</w:t>
            </w:r>
          </w:p>
        </w:tc>
        <w:tc>
          <w:tcPr>
            <w:tcW w:w="900" w:type="dxa"/>
          </w:tcPr>
          <w:p>
            <w:r>
              <w:rPr>
                <w:sz w:val="18"/>
                <w:szCs w:val="18"/>
              </w:rPr>
              <w:t xml:space="preserve">High</w:t>
            </w:r>
          </w:p>
        </w:tc>
        <w:tc>
          <w:tcPr>
            <w:tcW w:w="800" w:type="dxa"/>
          </w:tcPr>
          <w:p>
            <w:r>
              <w:rPr>
                <w:sz w:val="18"/>
                <w:szCs w:val="18"/>
              </w:rPr>
              <w:t xml:space="preserve">54.4</w:t>
            </w:r>
          </w:p>
        </w:tc>
        <w:tc>
          <w:tcPr>
            <w:tcW w:w="1200" w:type="dxa"/>
          </w:tcPr>
          <w:p>
            <w:r>
              <w:rPr>
                <w:sz w:val="18"/>
                <w:szCs w:val="18"/>
              </w:rPr>
              <w:t xml:space="preserve">GHS 5,409</w:t>
            </w:r>
          </w:p>
        </w:tc>
        <w:tc>
          <w:tcPr>
            <w:tcW w:w="1400" w:type="dxa"/>
          </w:tcPr>
          <w:p>
            <w:r>
              <w:rPr>
                <w:sz w:val="18"/>
                <w:szCs w:val="18"/>
              </w:rPr>
              <w:t xml:space="preserve">GHS 32,740</w:t>
            </w:r>
          </w:p>
        </w:tc>
      </w:tr>
      <w:tr>
        <w:tc>
          <w:tcPr>
            <w:tcW w:w="1400" w:type="dxa"/>
          </w:tcPr>
          <w:p>
            <w:r>
              <w:rPr>
                <w:sz w:val="18"/>
                <w:szCs w:val="18"/>
              </w:rPr>
              <w:t xml:space="preserve">GH-MORT-0114</w:t>
            </w:r>
          </w:p>
        </w:tc>
        <w:tc>
          <w:tcPr>
            <w:tcW w:w="1600" w:type="dxa"/>
          </w:tcPr>
          <w:p>
            <w:r>
              <w:rPr>
                <w:sz w:val="18"/>
                <w:szCs w:val="18"/>
              </w:rPr>
              <w:t xml:space="preserve">Roman Ridge, Accra</w:t>
            </w:r>
          </w:p>
        </w:tc>
        <w:tc>
          <w:tcPr>
            <w:tcW w:w="1700" w:type="dxa"/>
          </w:tcPr>
          <w:p>
            <w:r>
              <w:rPr>
                <w:sz w:val="18"/>
                <w:szCs w:val="18"/>
              </w:rPr>
              <w:t xml:space="preserve">GHS 2,175,000</w:t>
            </w:r>
          </w:p>
        </w:tc>
        <w:tc>
          <w:tcPr>
            <w:tcW w:w="800" w:type="dxa"/>
          </w:tcPr>
          <w:p>
            <w:r>
              <w:rPr>
                <w:sz w:val="18"/>
                <w:szCs w:val="18"/>
              </w:rPr>
              <w:t xml:space="preserve">60.8%</w:t>
            </w:r>
          </w:p>
        </w:tc>
        <w:tc>
          <w:tcPr>
            <w:tcW w:w="900" w:type="dxa"/>
          </w:tcPr>
          <w:p>
            <w:r>
              <w:rPr>
                <w:sz w:val="18"/>
                <w:szCs w:val="18"/>
              </w:rPr>
              <w:t xml:space="preserve">High</w:t>
            </w:r>
          </w:p>
        </w:tc>
        <w:tc>
          <w:tcPr>
            <w:tcW w:w="800" w:type="dxa"/>
          </w:tcPr>
          <w:p>
            <w:r>
              <w:rPr>
                <w:sz w:val="18"/>
                <w:szCs w:val="18"/>
              </w:rPr>
              <w:t xml:space="preserve">54.4</w:t>
            </w:r>
          </w:p>
        </w:tc>
        <w:tc>
          <w:tcPr>
            <w:tcW w:w="1200" w:type="dxa"/>
          </w:tcPr>
          <w:p>
            <w:r>
              <w:rPr>
                <w:sz w:val="18"/>
                <w:szCs w:val="18"/>
              </w:rPr>
              <w:t xml:space="preserve">GHS 93,070</w:t>
            </w:r>
          </w:p>
        </w:tc>
        <w:tc>
          <w:tcPr>
            <w:tcW w:w="1400" w:type="dxa"/>
          </w:tcPr>
          <w:p>
            <w:r>
              <w:rPr>
                <w:sz w:val="18"/>
                <w:szCs w:val="18"/>
              </w:rPr>
              <w:t xml:space="preserve">GHS 295,044</w:t>
            </w:r>
          </w:p>
        </w:tc>
      </w:tr>
      <w:tr>
        <w:tc>
          <w:tcPr>
            <w:tcW w:w="1400" w:type="dxa"/>
          </w:tcPr>
          <w:p>
            <w:r>
              <w:rPr>
                <w:sz w:val="18"/>
                <w:szCs w:val="18"/>
              </w:rPr>
              <w:t xml:space="preserve">GH-MORT-0014</w:t>
            </w:r>
          </w:p>
        </w:tc>
        <w:tc>
          <w:tcPr>
            <w:tcW w:w="1600" w:type="dxa"/>
          </w:tcPr>
          <w:p>
            <w:r>
              <w:rPr>
                <w:sz w:val="18"/>
                <w:szCs w:val="18"/>
              </w:rPr>
              <w:t xml:space="preserve">Kaneshie, Accra</w:t>
            </w:r>
          </w:p>
        </w:tc>
        <w:tc>
          <w:tcPr>
            <w:tcW w:w="1700" w:type="dxa"/>
          </w:tcPr>
          <w:p>
            <w:r>
              <w:rPr>
                <w:sz w:val="18"/>
                <w:szCs w:val="18"/>
              </w:rPr>
              <w:t xml:space="preserve">GHS 954,000</w:t>
            </w:r>
          </w:p>
        </w:tc>
        <w:tc>
          <w:tcPr>
            <w:tcW w:w="800" w:type="dxa"/>
          </w:tcPr>
          <w:p>
            <w:r>
              <w:rPr>
                <w:sz w:val="18"/>
                <w:szCs w:val="18"/>
              </w:rPr>
              <w:t xml:space="preserve">62.3%</w:t>
            </w:r>
          </w:p>
        </w:tc>
        <w:tc>
          <w:tcPr>
            <w:tcW w:w="900" w:type="dxa"/>
          </w:tcPr>
          <w:p>
            <w:r>
              <w:rPr>
                <w:sz w:val="18"/>
                <w:szCs w:val="18"/>
              </w:rPr>
              <w:t xml:space="preserve">High</w:t>
            </w:r>
          </w:p>
        </w:tc>
        <w:tc>
          <w:tcPr>
            <w:tcW w:w="800" w:type="dxa"/>
          </w:tcPr>
          <w:p>
            <w:r>
              <w:rPr>
                <w:sz w:val="18"/>
                <w:szCs w:val="18"/>
              </w:rPr>
              <w:t xml:space="preserve">54.2</w:t>
            </w:r>
          </w:p>
        </w:tc>
        <w:tc>
          <w:tcPr>
            <w:tcW w:w="1200" w:type="dxa"/>
          </w:tcPr>
          <w:p>
            <w:r>
              <w:rPr>
                <w:sz w:val="18"/>
                <w:szCs w:val="18"/>
              </w:rPr>
              <w:t xml:space="preserve">GHS 38,640</w:t>
            </w:r>
          </w:p>
        </w:tc>
        <w:tc>
          <w:tcPr>
            <w:tcW w:w="1400" w:type="dxa"/>
          </w:tcPr>
          <w:p>
            <w:r>
              <w:rPr>
                <w:sz w:val="18"/>
                <w:szCs w:val="18"/>
              </w:rPr>
              <w:t xml:space="preserve">GHS 141,871</w:t>
            </w:r>
          </w:p>
        </w:tc>
      </w:tr>
      <w:tr>
        <w:tc>
          <w:tcPr>
            <w:tcW w:w="1400" w:type="dxa"/>
          </w:tcPr>
          <w:p>
            <w:r>
              <w:rPr>
                <w:sz w:val="18"/>
                <w:szCs w:val="18"/>
              </w:rPr>
              <w:t xml:space="preserve">GH-MORT-0013</w:t>
            </w:r>
          </w:p>
        </w:tc>
        <w:tc>
          <w:tcPr>
            <w:tcW w:w="1600" w:type="dxa"/>
          </w:tcPr>
          <w:p>
            <w:r>
              <w:rPr>
                <w:sz w:val="18"/>
                <w:szCs w:val="18"/>
              </w:rPr>
              <w:t xml:space="preserve">Kaneshie, Accra</w:t>
            </w:r>
          </w:p>
        </w:tc>
        <w:tc>
          <w:tcPr>
            <w:tcW w:w="1700" w:type="dxa"/>
          </w:tcPr>
          <w:p>
            <w:r>
              <w:rPr>
                <w:sz w:val="18"/>
                <w:szCs w:val="18"/>
              </w:rPr>
              <w:t xml:space="preserve">GHS 680,000</w:t>
            </w:r>
          </w:p>
        </w:tc>
        <w:tc>
          <w:tcPr>
            <w:tcW w:w="800" w:type="dxa"/>
          </w:tcPr>
          <w:p>
            <w:r>
              <w:rPr>
                <w:sz w:val="18"/>
                <w:szCs w:val="18"/>
              </w:rPr>
              <w:t xml:space="preserve">79.9%</w:t>
            </w:r>
          </w:p>
        </w:tc>
        <w:tc>
          <w:tcPr>
            <w:tcW w:w="900" w:type="dxa"/>
          </w:tcPr>
          <w:p>
            <w:r>
              <w:rPr>
                <w:sz w:val="18"/>
                <w:szCs w:val="18"/>
              </w:rPr>
              <w:t xml:space="preserve">High</w:t>
            </w:r>
          </w:p>
        </w:tc>
        <w:tc>
          <w:tcPr>
            <w:tcW w:w="800" w:type="dxa"/>
          </w:tcPr>
          <w:p>
            <w:r>
              <w:rPr>
                <w:sz w:val="18"/>
                <w:szCs w:val="18"/>
              </w:rPr>
              <w:t xml:space="preserve">54.0</w:t>
            </w:r>
          </w:p>
        </w:tc>
        <w:tc>
          <w:tcPr>
            <w:tcW w:w="1200" w:type="dxa"/>
          </w:tcPr>
          <w:p>
            <w:r>
              <w:rPr>
                <w:sz w:val="18"/>
                <w:szCs w:val="18"/>
              </w:rPr>
              <w:t xml:space="preserve">GHS 20,628</w:t>
            </w:r>
          </w:p>
        </w:tc>
        <w:tc>
          <w:tcPr>
            <w:tcW w:w="1400" w:type="dxa"/>
          </w:tcPr>
          <w:p>
            <w:r>
              <w:rPr>
                <w:sz w:val="18"/>
                <w:szCs w:val="18"/>
              </w:rPr>
              <w:t xml:space="preserve">GHS 223,351</w:t>
            </w:r>
          </w:p>
        </w:tc>
      </w:tr>
      <w:tr>
        <w:tc>
          <w:tcPr>
            <w:tcW w:w="1400" w:type="dxa"/>
          </w:tcPr>
          <w:p>
            <w:r>
              <w:rPr>
                <w:sz w:val="18"/>
                <w:szCs w:val="18"/>
              </w:rPr>
              <w:t xml:space="preserve">GH-MORT-0132</w:t>
            </w:r>
          </w:p>
        </w:tc>
        <w:tc>
          <w:tcPr>
            <w:tcW w:w="1600" w:type="dxa"/>
          </w:tcPr>
          <w:p>
            <w:r>
              <w:rPr>
                <w:sz w:val="18"/>
                <w:szCs w:val="18"/>
              </w:rPr>
              <w:t xml:space="preserve">Asafo, Kumasi</w:t>
            </w:r>
          </w:p>
        </w:tc>
        <w:tc>
          <w:tcPr>
            <w:tcW w:w="1700" w:type="dxa"/>
          </w:tcPr>
          <w:p>
            <w:r>
              <w:rPr>
                <w:sz w:val="18"/>
                <w:szCs w:val="18"/>
              </w:rPr>
              <w:t xml:space="preserve">GHS 1,358,000</w:t>
            </w:r>
          </w:p>
        </w:tc>
        <w:tc>
          <w:tcPr>
            <w:tcW w:w="800" w:type="dxa"/>
          </w:tcPr>
          <w:p>
            <w:r>
              <w:rPr>
                <w:sz w:val="18"/>
                <w:szCs w:val="18"/>
              </w:rPr>
              <w:t xml:space="preserve">71.0%</w:t>
            </w:r>
          </w:p>
        </w:tc>
        <w:tc>
          <w:tcPr>
            <w:tcW w:w="900" w:type="dxa"/>
          </w:tcPr>
          <w:p>
            <w:r>
              <w:rPr>
                <w:sz w:val="18"/>
                <w:szCs w:val="18"/>
              </w:rPr>
              <w:t xml:space="preserve">High</w:t>
            </w:r>
          </w:p>
        </w:tc>
        <w:tc>
          <w:tcPr>
            <w:tcW w:w="800" w:type="dxa"/>
          </w:tcPr>
          <w:p>
            <w:r>
              <w:rPr>
                <w:sz w:val="18"/>
                <w:szCs w:val="18"/>
              </w:rPr>
              <w:t xml:space="preserve">53.8</w:t>
            </w:r>
          </w:p>
        </w:tc>
        <w:tc>
          <w:tcPr>
            <w:tcW w:w="1200" w:type="dxa"/>
          </w:tcPr>
          <w:p>
            <w:r>
              <w:rPr>
                <w:sz w:val="18"/>
                <w:szCs w:val="18"/>
              </w:rPr>
              <w:t xml:space="preserve">GHS 48,690</w:t>
            </w:r>
          </w:p>
        </w:tc>
        <w:tc>
          <w:tcPr>
            <w:tcW w:w="1400" w:type="dxa"/>
          </w:tcPr>
          <w:p>
            <w:r>
              <w:rPr>
                <w:sz w:val="18"/>
                <w:szCs w:val="18"/>
              </w:rPr>
              <w:t xml:space="preserve">GHS 346,246</w:t>
            </w:r>
          </w:p>
        </w:tc>
      </w:tr>
      <w:tr>
        <w:tc>
          <w:tcPr>
            <w:tcW w:w="1400" w:type="dxa"/>
          </w:tcPr>
          <w:p>
            <w:r>
              <w:rPr>
                <w:sz w:val="18"/>
                <w:szCs w:val="18"/>
              </w:rPr>
              <w:t xml:space="preserve">GH-MORT-0071</w:t>
            </w:r>
          </w:p>
        </w:tc>
        <w:tc>
          <w:tcPr>
            <w:tcW w:w="1600" w:type="dxa"/>
          </w:tcPr>
          <w:p>
            <w:r>
              <w:rPr>
                <w:sz w:val="18"/>
                <w:szCs w:val="18"/>
              </w:rPr>
              <w:t xml:space="preserve">Sakumono, Tema</w:t>
            </w:r>
          </w:p>
        </w:tc>
        <w:tc>
          <w:tcPr>
            <w:tcW w:w="1700" w:type="dxa"/>
          </w:tcPr>
          <w:p>
            <w:r>
              <w:rPr>
                <w:sz w:val="18"/>
                <w:szCs w:val="18"/>
              </w:rPr>
              <w:t xml:space="preserve">GHS 1,426,000</w:t>
            </w:r>
          </w:p>
        </w:tc>
        <w:tc>
          <w:tcPr>
            <w:tcW w:w="800" w:type="dxa"/>
          </w:tcPr>
          <w:p>
            <w:r>
              <w:rPr>
                <w:sz w:val="18"/>
                <w:szCs w:val="18"/>
              </w:rPr>
              <w:t xml:space="preserve">59.4%</w:t>
            </w:r>
          </w:p>
        </w:tc>
        <w:tc>
          <w:tcPr>
            <w:tcW w:w="900" w:type="dxa"/>
          </w:tcPr>
          <w:p>
            <w:r>
              <w:rPr>
                <w:sz w:val="18"/>
                <w:szCs w:val="18"/>
              </w:rPr>
              <w:t xml:space="preserve">High</w:t>
            </w:r>
          </w:p>
        </w:tc>
        <w:tc>
          <w:tcPr>
            <w:tcW w:w="800" w:type="dxa"/>
          </w:tcPr>
          <w:p>
            <w:r>
              <w:rPr>
                <w:sz w:val="18"/>
                <w:szCs w:val="18"/>
              </w:rPr>
              <w:t xml:space="preserve">53.5</w:t>
            </w:r>
          </w:p>
        </w:tc>
        <w:tc>
          <w:tcPr>
            <w:tcW w:w="1200" w:type="dxa"/>
          </w:tcPr>
          <w:p>
            <w:r>
              <w:rPr>
                <w:sz w:val="18"/>
                <w:szCs w:val="18"/>
              </w:rPr>
              <w:t xml:space="preserve">GHS 58,452</w:t>
            </w:r>
          </w:p>
        </w:tc>
        <w:tc>
          <w:tcPr>
            <w:tcW w:w="1400" w:type="dxa"/>
          </w:tcPr>
          <w:p>
            <w:r>
              <w:rPr>
                <w:sz w:val="18"/>
                <w:szCs w:val="18"/>
              </w:rPr>
              <w:t xml:space="preserve">GHS 139,544</w:t>
            </w:r>
          </w:p>
        </w:tc>
      </w:tr>
      <w:tr>
        <w:tc>
          <w:tcPr>
            <w:tcW w:w="1400" w:type="dxa"/>
          </w:tcPr>
          <w:p>
            <w:r>
              <w:rPr>
                <w:sz w:val="18"/>
                <w:szCs w:val="18"/>
              </w:rPr>
              <w:t xml:space="preserve">GH-MORT-0078</w:t>
            </w:r>
          </w:p>
        </w:tc>
        <w:tc>
          <w:tcPr>
            <w:tcW w:w="1600" w:type="dxa"/>
          </w:tcPr>
          <w:p>
            <w:r>
              <w:rPr>
                <w:sz w:val="18"/>
                <w:szCs w:val="18"/>
              </w:rPr>
              <w:t xml:space="preserve">Dansoman, Accra</w:t>
            </w:r>
          </w:p>
        </w:tc>
        <w:tc>
          <w:tcPr>
            <w:tcW w:w="1700" w:type="dxa"/>
          </w:tcPr>
          <w:p>
            <w:r>
              <w:rPr>
                <w:sz w:val="18"/>
                <w:szCs w:val="18"/>
              </w:rPr>
              <w:t xml:space="preserve">GHS 461,000</w:t>
            </w:r>
          </w:p>
        </w:tc>
        <w:tc>
          <w:tcPr>
            <w:tcW w:w="800" w:type="dxa"/>
          </w:tcPr>
          <w:p>
            <w:r>
              <w:rPr>
                <w:sz w:val="18"/>
                <w:szCs w:val="18"/>
              </w:rPr>
              <w:t xml:space="preserve">58.9%</w:t>
            </w:r>
          </w:p>
        </w:tc>
        <w:tc>
          <w:tcPr>
            <w:tcW w:w="900" w:type="dxa"/>
          </w:tcPr>
          <w:p>
            <w:r>
              <w:rPr>
                <w:sz w:val="18"/>
                <w:szCs w:val="18"/>
              </w:rPr>
              <w:t xml:space="preserve">High</w:t>
            </w:r>
          </w:p>
        </w:tc>
        <w:tc>
          <w:tcPr>
            <w:tcW w:w="800" w:type="dxa"/>
          </w:tcPr>
          <w:p>
            <w:r>
              <w:rPr>
                <w:sz w:val="18"/>
                <w:szCs w:val="18"/>
              </w:rPr>
              <w:t xml:space="preserve">52.9</w:t>
            </w:r>
          </w:p>
        </w:tc>
        <w:tc>
          <w:tcPr>
            <w:tcW w:w="1200" w:type="dxa"/>
          </w:tcPr>
          <w:p>
            <w:r>
              <w:rPr>
                <w:sz w:val="18"/>
                <w:szCs w:val="18"/>
              </w:rPr>
              <w:t xml:space="preserve">GHS 32,942</w:t>
            </w:r>
          </w:p>
        </w:tc>
        <w:tc>
          <w:tcPr>
            <w:tcW w:w="1400" w:type="dxa"/>
          </w:tcPr>
          <w:p>
            <w:r>
              <w:rPr>
                <w:sz w:val="18"/>
                <w:szCs w:val="18"/>
              </w:rPr>
              <w:t xml:space="preserve">GHS 74,023</w:t>
            </w:r>
          </w:p>
        </w:tc>
      </w:tr>
      <w:tr>
        <w:tc>
          <w:tcPr>
            <w:tcW w:w="1400" w:type="dxa"/>
          </w:tcPr>
          <w:p>
            <w:r>
              <w:rPr>
                <w:sz w:val="18"/>
                <w:szCs w:val="18"/>
              </w:rPr>
              <w:t xml:space="preserve">GH-MORT-0081</w:t>
            </w:r>
          </w:p>
        </w:tc>
        <w:tc>
          <w:tcPr>
            <w:tcW w:w="1600" w:type="dxa"/>
          </w:tcPr>
          <w:p>
            <w:r>
              <w:rPr>
                <w:sz w:val="18"/>
                <w:szCs w:val="18"/>
              </w:rPr>
              <w:t xml:space="preserve">Dansoman, Accra</w:t>
            </w:r>
          </w:p>
        </w:tc>
        <w:tc>
          <w:tcPr>
            <w:tcW w:w="1700" w:type="dxa"/>
          </w:tcPr>
          <w:p>
            <w:r>
              <w:rPr>
                <w:sz w:val="18"/>
                <w:szCs w:val="18"/>
              </w:rPr>
              <w:t xml:space="preserve">GHS 239,000</w:t>
            </w:r>
          </w:p>
        </w:tc>
        <w:tc>
          <w:tcPr>
            <w:tcW w:w="800" w:type="dxa"/>
          </w:tcPr>
          <w:p>
            <w:r>
              <w:rPr>
                <w:sz w:val="18"/>
                <w:szCs w:val="18"/>
              </w:rPr>
              <w:t xml:space="preserve">64.6%</w:t>
            </w:r>
          </w:p>
        </w:tc>
        <w:tc>
          <w:tcPr>
            <w:tcW w:w="900" w:type="dxa"/>
          </w:tcPr>
          <w:p>
            <w:r>
              <w:rPr>
                <w:sz w:val="18"/>
                <w:szCs w:val="18"/>
              </w:rPr>
              <w:t xml:space="preserve">High</w:t>
            </w:r>
          </w:p>
        </w:tc>
        <w:tc>
          <w:tcPr>
            <w:tcW w:w="800" w:type="dxa"/>
          </w:tcPr>
          <w:p>
            <w:r>
              <w:rPr>
                <w:sz w:val="18"/>
                <w:szCs w:val="18"/>
              </w:rPr>
              <w:t xml:space="preserve">52.8</w:t>
            </w:r>
          </w:p>
        </w:tc>
        <w:tc>
          <w:tcPr>
            <w:tcW w:w="1200" w:type="dxa"/>
          </w:tcPr>
          <w:p>
            <w:r>
              <w:rPr>
                <w:sz w:val="18"/>
                <w:szCs w:val="18"/>
              </w:rPr>
              <w:t xml:space="preserve">GHS 13,722</w:t>
            </w:r>
          </w:p>
        </w:tc>
        <w:tc>
          <w:tcPr>
            <w:tcW w:w="1400" w:type="dxa"/>
          </w:tcPr>
          <w:p>
            <w:r>
              <w:rPr>
                <w:sz w:val="18"/>
                <w:szCs w:val="18"/>
              </w:rPr>
              <w:t xml:space="preserve">GHS 54,771</w:t>
            </w:r>
          </w:p>
        </w:tc>
      </w:tr>
      <w:tr>
        <w:tc>
          <w:tcPr>
            <w:tcW w:w="1400" w:type="dxa"/>
          </w:tcPr>
          <w:p>
            <w:r>
              <w:rPr>
                <w:sz w:val="18"/>
                <w:szCs w:val="18"/>
              </w:rPr>
              <w:t xml:space="preserve">GH-MORT-0177</w:t>
            </w:r>
          </w:p>
        </w:tc>
        <w:tc>
          <w:tcPr>
            <w:tcW w:w="1600" w:type="dxa"/>
          </w:tcPr>
          <w:p>
            <w:r>
              <w:rPr>
                <w:sz w:val="18"/>
                <w:szCs w:val="18"/>
              </w:rPr>
              <w:t xml:space="preserve">Takoradi (coast), Sekondi-Takoradi</w:t>
            </w:r>
          </w:p>
        </w:tc>
        <w:tc>
          <w:tcPr>
            <w:tcW w:w="1700" w:type="dxa"/>
          </w:tcPr>
          <w:p>
            <w:r>
              <w:rPr>
                <w:sz w:val="18"/>
                <w:szCs w:val="18"/>
              </w:rPr>
              <w:t xml:space="preserve">GHS 246,000</w:t>
            </w:r>
          </w:p>
        </w:tc>
        <w:tc>
          <w:tcPr>
            <w:tcW w:w="800" w:type="dxa"/>
          </w:tcPr>
          <w:p>
            <w:r>
              <w:rPr>
                <w:sz w:val="18"/>
                <w:szCs w:val="18"/>
              </w:rPr>
              <w:t xml:space="preserve">86.2%</w:t>
            </w:r>
          </w:p>
        </w:tc>
        <w:tc>
          <w:tcPr>
            <w:tcW w:w="900" w:type="dxa"/>
          </w:tcPr>
          <w:p>
            <w:r>
              <w:rPr>
                <w:sz w:val="18"/>
                <w:szCs w:val="18"/>
              </w:rPr>
              <w:t xml:space="preserve">High</w:t>
            </w:r>
          </w:p>
        </w:tc>
        <w:tc>
          <w:tcPr>
            <w:tcW w:w="800" w:type="dxa"/>
          </w:tcPr>
          <w:p>
            <w:r>
              <w:rPr>
                <w:sz w:val="18"/>
                <w:szCs w:val="18"/>
              </w:rPr>
              <w:t xml:space="preserve">52.8</w:t>
            </w:r>
          </w:p>
        </w:tc>
        <w:tc>
          <w:tcPr>
            <w:tcW w:w="1200" w:type="dxa"/>
          </w:tcPr>
          <w:p>
            <w:r>
              <w:rPr>
                <w:sz w:val="18"/>
                <w:szCs w:val="18"/>
              </w:rPr>
              <w:t xml:space="preserve">GHS 13,170</w:t>
            </w:r>
          </w:p>
        </w:tc>
        <w:tc>
          <w:tcPr>
            <w:tcW w:w="1400" w:type="dxa"/>
          </w:tcPr>
          <w:p>
            <w:r>
              <w:rPr>
                <w:sz w:val="18"/>
                <w:szCs w:val="18"/>
              </w:rPr>
              <w:t xml:space="preserve">GHS 109,562</w:t>
            </w:r>
          </w:p>
        </w:tc>
      </w:tr>
      <w:tr>
        <w:tc>
          <w:tcPr>
            <w:tcW w:w="1400" w:type="dxa"/>
          </w:tcPr>
          <w:p>
            <w:r>
              <w:rPr>
                <w:sz w:val="18"/>
                <w:szCs w:val="18"/>
              </w:rPr>
              <w:t xml:space="preserve">GH-MORT-0120</w:t>
            </w:r>
          </w:p>
        </w:tc>
        <w:tc>
          <w:tcPr>
            <w:tcW w:w="1600" w:type="dxa"/>
          </w:tcPr>
          <w:p>
            <w:r>
              <w:rPr>
                <w:sz w:val="18"/>
                <w:szCs w:val="18"/>
              </w:rPr>
              <w:t xml:space="preserve">Dzorwulu, Accra</w:t>
            </w:r>
          </w:p>
        </w:tc>
        <w:tc>
          <w:tcPr>
            <w:tcW w:w="1700" w:type="dxa"/>
          </w:tcPr>
          <w:p>
            <w:r>
              <w:rPr>
                <w:sz w:val="18"/>
                <w:szCs w:val="18"/>
              </w:rPr>
              <w:t xml:space="preserve">GHS 459,000</w:t>
            </w:r>
          </w:p>
        </w:tc>
        <w:tc>
          <w:tcPr>
            <w:tcW w:w="800" w:type="dxa"/>
          </w:tcPr>
          <w:p>
            <w:r>
              <w:rPr>
                <w:sz w:val="18"/>
                <w:szCs w:val="18"/>
              </w:rPr>
              <w:t xml:space="preserve">72.2%</w:t>
            </w:r>
          </w:p>
        </w:tc>
        <w:tc>
          <w:tcPr>
            <w:tcW w:w="900" w:type="dxa"/>
          </w:tcPr>
          <w:p>
            <w:r>
              <w:rPr>
                <w:sz w:val="18"/>
                <w:szCs w:val="18"/>
              </w:rPr>
              <w:t xml:space="preserve">High</w:t>
            </w:r>
          </w:p>
        </w:tc>
        <w:tc>
          <w:tcPr>
            <w:tcW w:w="800" w:type="dxa"/>
          </w:tcPr>
          <w:p>
            <w:r>
              <w:rPr>
                <w:sz w:val="18"/>
                <w:szCs w:val="18"/>
              </w:rPr>
              <w:t xml:space="preserve">52.7</w:t>
            </w:r>
          </w:p>
        </w:tc>
        <w:tc>
          <w:tcPr>
            <w:tcW w:w="1200" w:type="dxa"/>
          </w:tcPr>
          <w:p>
            <w:r>
              <w:rPr>
                <w:sz w:val="18"/>
                <w:szCs w:val="18"/>
              </w:rPr>
              <w:t xml:space="preserve">GHS 15,689</w:t>
            </w:r>
          </w:p>
        </w:tc>
        <w:tc>
          <w:tcPr>
            <w:tcW w:w="1400" w:type="dxa"/>
          </w:tcPr>
          <w:p>
            <w:r>
              <w:rPr>
                <w:sz w:val="18"/>
                <w:szCs w:val="18"/>
              </w:rPr>
              <w:t xml:space="preserve">GHS 119,643</w:t>
            </w:r>
          </w:p>
        </w:tc>
      </w:tr>
      <w:tr>
        <w:tc>
          <w:tcPr>
            <w:tcW w:w="1400" w:type="dxa"/>
          </w:tcPr>
          <w:p>
            <w:r>
              <w:rPr>
                <w:sz w:val="18"/>
                <w:szCs w:val="18"/>
              </w:rPr>
              <w:t xml:space="preserve">GH-MORT-0052</w:t>
            </w:r>
          </w:p>
        </w:tc>
        <w:tc>
          <w:tcPr>
            <w:tcW w:w="1600" w:type="dxa"/>
          </w:tcPr>
          <w:p>
            <w:r>
              <w:rPr>
                <w:sz w:val="18"/>
                <w:szCs w:val="18"/>
              </w:rPr>
              <w:t xml:space="preserve">Glefe, Accra</w:t>
            </w:r>
          </w:p>
        </w:tc>
        <w:tc>
          <w:tcPr>
            <w:tcW w:w="1700" w:type="dxa"/>
          </w:tcPr>
          <w:p>
            <w:r>
              <w:rPr>
                <w:sz w:val="18"/>
                <w:szCs w:val="18"/>
              </w:rPr>
              <w:t xml:space="preserve">GHS 408,000</w:t>
            </w:r>
          </w:p>
        </w:tc>
        <w:tc>
          <w:tcPr>
            <w:tcW w:w="800" w:type="dxa"/>
          </w:tcPr>
          <w:p>
            <w:r>
              <w:rPr>
                <w:sz w:val="18"/>
                <w:szCs w:val="18"/>
              </w:rPr>
              <w:t xml:space="preserve">77.6%</w:t>
            </w:r>
          </w:p>
        </w:tc>
        <w:tc>
          <w:tcPr>
            <w:tcW w:w="900" w:type="dxa"/>
          </w:tcPr>
          <w:p>
            <w:r>
              <w:rPr>
                <w:sz w:val="18"/>
                <w:szCs w:val="18"/>
              </w:rPr>
              <w:t xml:space="preserve">High</w:t>
            </w:r>
          </w:p>
        </w:tc>
        <w:tc>
          <w:tcPr>
            <w:tcW w:w="800" w:type="dxa"/>
          </w:tcPr>
          <w:p>
            <w:r>
              <w:rPr>
                <w:sz w:val="18"/>
                <w:szCs w:val="18"/>
              </w:rPr>
              <w:t xml:space="preserve">52.6</w:t>
            </w:r>
          </w:p>
        </w:tc>
        <w:tc>
          <w:tcPr>
            <w:tcW w:w="1200" w:type="dxa"/>
          </w:tcPr>
          <w:p>
            <w:r>
              <w:rPr>
                <w:sz w:val="18"/>
                <w:szCs w:val="18"/>
              </w:rPr>
              <w:t xml:space="preserve">GHS 19,501</w:t>
            </w:r>
          </w:p>
        </w:tc>
        <w:tc>
          <w:tcPr>
            <w:tcW w:w="1400" w:type="dxa"/>
          </w:tcPr>
          <w:p>
            <w:r>
              <w:rPr>
                <w:sz w:val="18"/>
                <w:szCs w:val="18"/>
              </w:rPr>
              <w:t xml:space="preserve">GHS 146,186</w:t>
            </w:r>
          </w:p>
        </w:tc>
      </w:tr>
      <w:tr>
        <w:tc>
          <w:tcPr>
            <w:tcW w:w="1400" w:type="dxa"/>
          </w:tcPr>
          <w:p>
            <w:r>
              <w:rPr>
                <w:sz w:val="18"/>
                <w:szCs w:val="18"/>
              </w:rPr>
              <w:t xml:space="preserve">GH-MORT-0024</w:t>
            </w:r>
          </w:p>
        </w:tc>
        <w:tc>
          <w:tcPr>
            <w:tcW w:w="1600" w:type="dxa"/>
          </w:tcPr>
          <w:p>
            <w:r>
              <w:rPr>
                <w:sz w:val="18"/>
                <w:szCs w:val="18"/>
              </w:rPr>
              <w:t xml:space="preserve">Alajo, Accra</w:t>
            </w:r>
          </w:p>
        </w:tc>
        <w:tc>
          <w:tcPr>
            <w:tcW w:w="1700" w:type="dxa"/>
          </w:tcPr>
          <w:p>
            <w:r>
              <w:rPr>
                <w:sz w:val="18"/>
                <w:szCs w:val="18"/>
              </w:rPr>
              <w:t xml:space="preserve">GHS 173,000</w:t>
            </w:r>
          </w:p>
        </w:tc>
        <w:tc>
          <w:tcPr>
            <w:tcW w:w="800" w:type="dxa"/>
          </w:tcPr>
          <w:p>
            <w:r>
              <w:rPr>
                <w:sz w:val="18"/>
                <w:szCs w:val="18"/>
              </w:rPr>
              <w:t xml:space="preserve">79.2%</w:t>
            </w:r>
          </w:p>
        </w:tc>
        <w:tc>
          <w:tcPr>
            <w:tcW w:w="900" w:type="dxa"/>
          </w:tcPr>
          <w:p>
            <w:r>
              <w:rPr>
                <w:sz w:val="18"/>
                <w:szCs w:val="18"/>
              </w:rPr>
              <w:t xml:space="preserve">High</w:t>
            </w:r>
          </w:p>
        </w:tc>
        <w:tc>
          <w:tcPr>
            <w:tcW w:w="800" w:type="dxa"/>
          </w:tcPr>
          <w:p>
            <w:r>
              <w:rPr>
                <w:sz w:val="18"/>
                <w:szCs w:val="18"/>
              </w:rPr>
              <w:t xml:space="preserve">52.4</w:t>
            </w:r>
          </w:p>
        </w:tc>
        <w:tc>
          <w:tcPr>
            <w:tcW w:w="1200" w:type="dxa"/>
          </w:tcPr>
          <w:p>
            <w:r>
              <w:rPr>
                <w:sz w:val="18"/>
                <w:szCs w:val="18"/>
              </w:rPr>
              <w:t xml:space="preserve">GHS 5,343</w:t>
            </w:r>
          </w:p>
        </w:tc>
        <w:tc>
          <w:tcPr>
            <w:tcW w:w="1400" w:type="dxa"/>
          </w:tcPr>
          <w:p>
            <w:r>
              <w:rPr>
                <w:sz w:val="18"/>
                <w:szCs w:val="18"/>
              </w:rPr>
              <w:t xml:space="preserve">GHS 56,098</w:t>
            </w:r>
          </w:p>
        </w:tc>
      </w:tr>
      <w:tr>
        <w:tc>
          <w:tcPr>
            <w:tcW w:w="1400" w:type="dxa"/>
          </w:tcPr>
          <w:p>
            <w:r>
              <w:rPr>
                <w:sz w:val="18"/>
                <w:szCs w:val="18"/>
              </w:rPr>
              <w:t xml:space="preserve">GH-MORT-0053</w:t>
            </w:r>
          </w:p>
        </w:tc>
        <w:tc>
          <w:tcPr>
            <w:tcW w:w="1600" w:type="dxa"/>
          </w:tcPr>
          <w:p>
            <w:r>
              <w:rPr>
                <w:sz w:val="18"/>
                <w:szCs w:val="18"/>
              </w:rPr>
              <w:t xml:space="preserve">Glefe, Accra</w:t>
            </w:r>
          </w:p>
        </w:tc>
        <w:tc>
          <w:tcPr>
            <w:tcW w:w="1700" w:type="dxa"/>
          </w:tcPr>
          <w:p>
            <w:r>
              <w:rPr>
                <w:sz w:val="18"/>
                <w:szCs w:val="18"/>
              </w:rPr>
              <w:t xml:space="preserve">GHS 161,000</w:t>
            </w:r>
          </w:p>
        </w:tc>
        <w:tc>
          <w:tcPr>
            <w:tcW w:w="800" w:type="dxa"/>
          </w:tcPr>
          <w:p>
            <w:r>
              <w:rPr>
                <w:sz w:val="18"/>
                <w:szCs w:val="18"/>
              </w:rPr>
              <w:t xml:space="preserve">86.6%</w:t>
            </w:r>
          </w:p>
        </w:tc>
        <w:tc>
          <w:tcPr>
            <w:tcW w:w="900" w:type="dxa"/>
          </w:tcPr>
          <w:p>
            <w:r>
              <w:rPr>
                <w:sz w:val="18"/>
                <w:szCs w:val="18"/>
              </w:rPr>
              <w:t xml:space="preserve">High</w:t>
            </w:r>
          </w:p>
        </w:tc>
        <w:tc>
          <w:tcPr>
            <w:tcW w:w="800" w:type="dxa"/>
          </w:tcPr>
          <w:p>
            <w:r>
              <w:rPr>
                <w:sz w:val="18"/>
                <w:szCs w:val="18"/>
              </w:rPr>
              <w:t xml:space="preserve">52.4</w:t>
            </w:r>
          </w:p>
        </w:tc>
        <w:tc>
          <w:tcPr>
            <w:tcW w:w="1200" w:type="dxa"/>
          </w:tcPr>
          <w:p>
            <w:r>
              <w:rPr>
                <w:sz w:val="18"/>
                <w:szCs w:val="18"/>
              </w:rPr>
              <w:t xml:space="preserve">GHS 6,794</w:t>
            </w:r>
          </w:p>
        </w:tc>
        <w:tc>
          <w:tcPr>
            <w:tcW w:w="1400" w:type="dxa"/>
          </w:tcPr>
          <w:p>
            <w:r>
              <w:rPr>
                <w:sz w:val="18"/>
                <w:szCs w:val="18"/>
              </w:rPr>
              <w:t xml:space="preserve">GHS 67,841</w:t>
            </w:r>
          </w:p>
        </w:tc>
      </w:tr>
      <w:tr>
        <w:tc>
          <w:tcPr>
            <w:tcW w:w="1400" w:type="dxa"/>
          </w:tcPr>
          <w:p>
            <w:r>
              <w:rPr>
                <w:sz w:val="18"/>
                <w:szCs w:val="18"/>
              </w:rPr>
              <w:t xml:space="preserve">GH-MORT-0134</w:t>
            </w:r>
          </w:p>
        </w:tc>
        <w:tc>
          <w:tcPr>
            <w:tcW w:w="1600" w:type="dxa"/>
          </w:tcPr>
          <w:p>
            <w:r>
              <w:rPr>
                <w:sz w:val="18"/>
                <w:szCs w:val="18"/>
              </w:rPr>
              <w:t xml:space="preserve">Aboabo, Kumasi</w:t>
            </w:r>
          </w:p>
        </w:tc>
        <w:tc>
          <w:tcPr>
            <w:tcW w:w="1700" w:type="dxa"/>
          </w:tcPr>
          <w:p>
            <w:r>
              <w:rPr>
                <w:sz w:val="18"/>
                <w:szCs w:val="18"/>
              </w:rPr>
              <w:t xml:space="preserve">GHS 885,000</w:t>
            </w:r>
          </w:p>
        </w:tc>
        <w:tc>
          <w:tcPr>
            <w:tcW w:w="800" w:type="dxa"/>
          </w:tcPr>
          <w:p>
            <w:r>
              <w:rPr>
                <w:sz w:val="18"/>
                <w:szCs w:val="18"/>
              </w:rPr>
              <w:t xml:space="preserve">86.0%</w:t>
            </w:r>
          </w:p>
        </w:tc>
        <w:tc>
          <w:tcPr>
            <w:tcW w:w="900" w:type="dxa"/>
          </w:tcPr>
          <w:p>
            <w:r>
              <w:rPr>
                <w:sz w:val="18"/>
                <w:szCs w:val="18"/>
              </w:rPr>
              <w:t xml:space="preserve">High</w:t>
            </w:r>
          </w:p>
        </w:tc>
        <w:tc>
          <w:tcPr>
            <w:tcW w:w="800" w:type="dxa"/>
          </w:tcPr>
          <w:p>
            <w:r>
              <w:rPr>
                <w:sz w:val="18"/>
                <w:szCs w:val="18"/>
              </w:rPr>
              <w:t xml:space="preserve">52.4</w:t>
            </w:r>
          </w:p>
        </w:tc>
        <w:tc>
          <w:tcPr>
            <w:tcW w:w="1200" w:type="dxa"/>
          </w:tcPr>
          <w:p>
            <w:r>
              <w:rPr>
                <w:sz w:val="18"/>
                <w:szCs w:val="18"/>
              </w:rPr>
              <w:t xml:space="preserve">GHS 24,380</w:t>
            </w:r>
          </w:p>
        </w:tc>
        <w:tc>
          <w:tcPr>
            <w:tcW w:w="1400" w:type="dxa"/>
          </w:tcPr>
          <w:p>
            <w:r>
              <w:rPr>
                <w:sz w:val="18"/>
                <w:szCs w:val="18"/>
              </w:rPr>
              <w:t xml:space="preserve">GHS 329,289</w:t>
            </w:r>
          </w:p>
        </w:tc>
      </w:tr>
      <w:tr>
        <w:tc>
          <w:tcPr>
            <w:tcW w:w="1400" w:type="dxa"/>
          </w:tcPr>
          <w:p>
            <w:r>
              <w:rPr>
                <w:sz w:val="18"/>
                <w:szCs w:val="18"/>
              </w:rPr>
              <w:t xml:space="preserve">GH-MORT-0176</w:t>
            </w:r>
          </w:p>
        </w:tc>
        <w:tc>
          <w:tcPr>
            <w:tcW w:w="1600" w:type="dxa"/>
          </w:tcPr>
          <w:p>
            <w:r>
              <w:rPr>
                <w:sz w:val="18"/>
                <w:szCs w:val="18"/>
              </w:rPr>
              <w:t xml:space="preserve">Takoradi (coast), Sekondi-Takoradi</w:t>
            </w:r>
          </w:p>
        </w:tc>
        <w:tc>
          <w:tcPr>
            <w:tcW w:w="1700" w:type="dxa"/>
          </w:tcPr>
          <w:p>
            <w:r>
              <w:rPr>
                <w:sz w:val="18"/>
                <w:szCs w:val="18"/>
              </w:rPr>
              <w:t xml:space="preserve">GHS 929,000</w:t>
            </w:r>
          </w:p>
        </w:tc>
        <w:tc>
          <w:tcPr>
            <w:tcW w:w="800" w:type="dxa"/>
          </w:tcPr>
          <w:p>
            <w:r>
              <w:rPr>
                <w:sz w:val="18"/>
                <w:szCs w:val="18"/>
              </w:rPr>
              <w:t xml:space="preserve">62.2%</w:t>
            </w:r>
          </w:p>
        </w:tc>
        <w:tc>
          <w:tcPr>
            <w:tcW w:w="900" w:type="dxa"/>
          </w:tcPr>
          <w:p>
            <w:r>
              <w:rPr>
                <w:sz w:val="18"/>
                <w:szCs w:val="18"/>
              </w:rPr>
              <w:t xml:space="preserve">High</w:t>
            </w:r>
          </w:p>
        </w:tc>
        <w:tc>
          <w:tcPr>
            <w:tcW w:w="800" w:type="dxa"/>
          </w:tcPr>
          <w:p>
            <w:r>
              <w:rPr>
                <w:sz w:val="18"/>
                <w:szCs w:val="18"/>
              </w:rPr>
              <w:t xml:space="preserve">52.3</w:t>
            </w:r>
          </w:p>
        </w:tc>
        <w:tc>
          <w:tcPr>
            <w:tcW w:w="1200" w:type="dxa"/>
          </w:tcPr>
          <w:p>
            <w:r>
              <w:rPr>
                <w:sz w:val="18"/>
                <w:szCs w:val="18"/>
              </w:rPr>
              <w:t xml:space="preserve">GHS 65,893</w:t>
            </w:r>
          </w:p>
        </w:tc>
        <w:tc>
          <w:tcPr>
            <w:tcW w:w="1400" w:type="dxa"/>
          </w:tcPr>
          <w:p>
            <w:r>
              <w:rPr>
                <w:sz w:val="18"/>
                <w:szCs w:val="18"/>
              </w:rPr>
              <w:t xml:space="preserve">GHS 208,736</w:t>
            </w:r>
          </w:p>
        </w:tc>
      </w:tr>
      <w:tr>
        <w:tc>
          <w:tcPr>
            <w:tcW w:w="1400" w:type="dxa"/>
          </w:tcPr>
          <w:p>
            <w:r>
              <w:rPr>
                <w:sz w:val="18"/>
                <w:szCs w:val="18"/>
              </w:rPr>
              <w:t xml:space="preserve">GH-MORT-0070</w:t>
            </w:r>
          </w:p>
        </w:tc>
        <w:tc>
          <w:tcPr>
            <w:tcW w:w="1600" w:type="dxa"/>
          </w:tcPr>
          <w:p>
            <w:r>
              <w:rPr>
                <w:sz w:val="18"/>
                <w:szCs w:val="18"/>
              </w:rPr>
              <w:t xml:space="preserve">Sakumono, Tema</w:t>
            </w:r>
          </w:p>
        </w:tc>
        <w:tc>
          <w:tcPr>
            <w:tcW w:w="1700" w:type="dxa"/>
          </w:tcPr>
          <w:p>
            <w:r>
              <w:rPr>
                <w:sz w:val="18"/>
                <w:szCs w:val="18"/>
              </w:rPr>
              <w:t xml:space="preserve">GHS 338,000</w:t>
            </w:r>
          </w:p>
        </w:tc>
        <w:tc>
          <w:tcPr>
            <w:tcW w:w="800" w:type="dxa"/>
          </w:tcPr>
          <w:p>
            <w:r>
              <w:rPr>
                <w:sz w:val="18"/>
                <w:szCs w:val="18"/>
              </w:rPr>
              <w:t xml:space="preserve">84.4%</w:t>
            </w:r>
          </w:p>
        </w:tc>
        <w:tc>
          <w:tcPr>
            <w:tcW w:w="900" w:type="dxa"/>
          </w:tcPr>
          <w:p>
            <w:r>
              <w:rPr>
                <w:sz w:val="18"/>
                <w:szCs w:val="18"/>
              </w:rPr>
              <w:t xml:space="preserve">High</w:t>
            </w:r>
          </w:p>
        </w:tc>
        <w:tc>
          <w:tcPr>
            <w:tcW w:w="800" w:type="dxa"/>
          </w:tcPr>
          <w:p>
            <w:r>
              <w:rPr>
                <w:sz w:val="18"/>
                <w:szCs w:val="18"/>
              </w:rPr>
              <w:t xml:space="preserve">51.9</w:t>
            </w:r>
          </w:p>
        </w:tc>
        <w:tc>
          <w:tcPr>
            <w:tcW w:w="1200" w:type="dxa"/>
          </w:tcPr>
          <w:p>
            <w:r>
              <w:rPr>
                <w:sz w:val="18"/>
                <w:szCs w:val="18"/>
              </w:rPr>
              <w:t xml:space="preserve">GHS 9,314</w:t>
            </w:r>
          </w:p>
        </w:tc>
        <w:tc>
          <w:tcPr>
            <w:tcW w:w="1400" w:type="dxa"/>
          </w:tcPr>
          <w:p>
            <w:r>
              <w:rPr>
                <w:sz w:val="18"/>
                <w:szCs w:val="18"/>
              </w:rPr>
              <w:t xml:space="preserve">GHS 120,633</w:t>
            </w:r>
          </w:p>
        </w:tc>
      </w:tr>
      <w:tr>
        <w:tc>
          <w:tcPr>
            <w:tcW w:w="1400" w:type="dxa"/>
          </w:tcPr>
          <w:p>
            <w:r>
              <w:rPr>
                <w:sz w:val="18"/>
                <w:szCs w:val="18"/>
              </w:rPr>
              <w:t xml:space="preserve">GH-MORT-0051</w:t>
            </w:r>
          </w:p>
        </w:tc>
        <w:tc>
          <w:tcPr>
            <w:tcW w:w="1600" w:type="dxa"/>
          </w:tcPr>
          <w:p>
            <w:r>
              <w:rPr>
                <w:sz w:val="18"/>
                <w:szCs w:val="18"/>
              </w:rPr>
              <w:t xml:space="preserve">Glefe, Accra</w:t>
            </w:r>
          </w:p>
        </w:tc>
        <w:tc>
          <w:tcPr>
            <w:tcW w:w="1700" w:type="dxa"/>
          </w:tcPr>
          <w:p>
            <w:r>
              <w:rPr>
                <w:sz w:val="18"/>
                <w:szCs w:val="18"/>
              </w:rPr>
              <w:t xml:space="preserve">GHS 311,000</w:t>
            </w:r>
          </w:p>
        </w:tc>
        <w:tc>
          <w:tcPr>
            <w:tcW w:w="800" w:type="dxa"/>
          </w:tcPr>
          <w:p>
            <w:r>
              <w:rPr>
                <w:sz w:val="18"/>
                <w:szCs w:val="18"/>
              </w:rPr>
              <w:t xml:space="preserve">73.1%</w:t>
            </w:r>
          </w:p>
        </w:tc>
        <w:tc>
          <w:tcPr>
            <w:tcW w:w="900" w:type="dxa"/>
          </w:tcPr>
          <w:p>
            <w:r>
              <w:rPr>
                <w:sz w:val="18"/>
                <w:szCs w:val="18"/>
              </w:rPr>
              <w:t xml:space="preserve">High</w:t>
            </w:r>
          </w:p>
        </w:tc>
        <w:tc>
          <w:tcPr>
            <w:tcW w:w="800" w:type="dxa"/>
          </w:tcPr>
          <w:p>
            <w:r>
              <w:rPr>
                <w:sz w:val="18"/>
                <w:szCs w:val="18"/>
              </w:rPr>
              <w:t xml:space="preserve">51.5</w:t>
            </w:r>
          </w:p>
        </w:tc>
        <w:tc>
          <w:tcPr>
            <w:tcW w:w="1200" w:type="dxa"/>
          </w:tcPr>
          <w:p>
            <w:r>
              <w:rPr>
                <w:sz w:val="18"/>
                <w:szCs w:val="18"/>
              </w:rPr>
              <w:t xml:space="preserve">GHS 15,139</w:t>
            </w:r>
          </w:p>
        </w:tc>
        <w:tc>
          <w:tcPr>
            <w:tcW w:w="1400" w:type="dxa"/>
          </w:tcPr>
          <w:p>
            <w:r>
              <w:rPr>
                <w:sz w:val="18"/>
                <w:szCs w:val="18"/>
              </w:rPr>
              <w:t xml:space="preserve">GHS 95,444</w:t>
            </w:r>
          </w:p>
        </w:tc>
      </w:tr>
      <w:tr>
        <w:tc>
          <w:tcPr>
            <w:tcW w:w="1400" w:type="dxa"/>
          </w:tcPr>
          <w:p>
            <w:r>
              <w:rPr>
                <w:sz w:val="18"/>
                <w:szCs w:val="18"/>
              </w:rPr>
              <w:t xml:space="preserve">GH-MORT-0119</w:t>
            </w:r>
          </w:p>
        </w:tc>
        <w:tc>
          <w:tcPr>
            <w:tcW w:w="1600" w:type="dxa"/>
          </w:tcPr>
          <w:p>
            <w:r>
              <w:rPr>
                <w:sz w:val="18"/>
                <w:szCs w:val="18"/>
              </w:rPr>
              <w:t xml:space="preserve">Dzorwulu, Accra</w:t>
            </w:r>
          </w:p>
        </w:tc>
        <w:tc>
          <w:tcPr>
            <w:tcW w:w="1700" w:type="dxa"/>
          </w:tcPr>
          <w:p>
            <w:r>
              <w:rPr>
                <w:sz w:val="18"/>
                <w:szCs w:val="18"/>
              </w:rPr>
              <w:t xml:space="preserve">GHS 689,000</w:t>
            </w:r>
          </w:p>
        </w:tc>
        <w:tc>
          <w:tcPr>
            <w:tcW w:w="800" w:type="dxa"/>
          </w:tcPr>
          <w:p>
            <w:r>
              <w:rPr>
                <w:sz w:val="18"/>
                <w:szCs w:val="18"/>
              </w:rPr>
              <w:t xml:space="preserve">83.3%</w:t>
            </w:r>
          </w:p>
        </w:tc>
        <w:tc>
          <w:tcPr>
            <w:tcW w:w="900" w:type="dxa"/>
          </w:tcPr>
          <w:p>
            <w:r>
              <w:rPr>
                <w:sz w:val="18"/>
                <w:szCs w:val="18"/>
              </w:rPr>
              <w:t xml:space="preserve">High</w:t>
            </w:r>
          </w:p>
        </w:tc>
        <w:tc>
          <w:tcPr>
            <w:tcW w:w="800" w:type="dxa"/>
          </w:tcPr>
          <w:p>
            <w:r>
              <w:rPr>
                <w:sz w:val="18"/>
                <w:szCs w:val="18"/>
              </w:rPr>
              <w:t xml:space="preserve">51.5</w:t>
            </w:r>
          </w:p>
        </w:tc>
        <w:tc>
          <w:tcPr>
            <w:tcW w:w="1200" w:type="dxa"/>
          </w:tcPr>
          <w:p>
            <w:r>
              <w:rPr>
                <w:sz w:val="18"/>
                <w:szCs w:val="18"/>
              </w:rPr>
              <w:t xml:space="preserve">GHS 19,596</w:t>
            </w:r>
          </w:p>
        </w:tc>
        <w:tc>
          <w:tcPr>
            <w:tcW w:w="1400" w:type="dxa"/>
          </w:tcPr>
          <w:p>
            <w:r>
              <w:rPr>
                <w:sz w:val="18"/>
                <w:szCs w:val="18"/>
              </w:rPr>
              <w:t xml:space="preserve">GHS 242,338</w:t>
            </w:r>
          </w:p>
        </w:tc>
      </w:tr>
      <w:tr>
        <w:tc>
          <w:tcPr>
            <w:tcW w:w="1400" w:type="dxa"/>
          </w:tcPr>
          <w:p>
            <w:r>
              <w:rPr>
                <w:sz w:val="18"/>
                <w:szCs w:val="18"/>
              </w:rPr>
              <w:t xml:space="preserve">GH-MORT-0034</w:t>
            </w:r>
          </w:p>
        </w:tc>
        <w:tc>
          <w:tcPr>
            <w:tcW w:w="1600" w:type="dxa"/>
          </w:tcPr>
          <w:p>
            <w:r>
              <w:rPr>
                <w:sz w:val="18"/>
                <w:szCs w:val="18"/>
              </w:rPr>
              <w:t xml:space="preserve">Nima, Accra</w:t>
            </w:r>
          </w:p>
        </w:tc>
        <w:tc>
          <w:tcPr>
            <w:tcW w:w="1700" w:type="dxa"/>
          </w:tcPr>
          <w:p>
            <w:r>
              <w:rPr>
                <w:sz w:val="18"/>
                <w:szCs w:val="18"/>
              </w:rPr>
              <w:t xml:space="preserve">GHS 264,000</w:t>
            </w:r>
          </w:p>
        </w:tc>
        <w:tc>
          <w:tcPr>
            <w:tcW w:w="800" w:type="dxa"/>
          </w:tcPr>
          <w:p>
            <w:r>
              <w:rPr>
                <w:sz w:val="18"/>
                <w:szCs w:val="18"/>
              </w:rPr>
              <w:t xml:space="preserve">84.8%</w:t>
            </w:r>
          </w:p>
        </w:tc>
        <w:tc>
          <w:tcPr>
            <w:tcW w:w="900" w:type="dxa"/>
          </w:tcPr>
          <w:p>
            <w:r>
              <w:rPr>
                <w:sz w:val="18"/>
                <w:szCs w:val="18"/>
              </w:rPr>
              <w:t xml:space="preserve">High</w:t>
            </w:r>
          </w:p>
        </w:tc>
        <w:tc>
          <w:tcPr>
            <w:tcW w:w="800" w:type="dxa"/>
          </w:tcPr>
          <w:p>
            <w:r>
              <w:rPr>
                <w:sz w:val="18"/>
                <w:szCs w:val="18"/>
              </w:rPr>
              <w:t xml:space="preserve">51.4</w:t>
            </w:r>
          </w:p>
        </w:tc>
        <w:tc>
          <w:tcPr>
            <w:tcW w:w="1200" w:type="dxa"/>
          </w:tcPr>
          <w:p>
            <w:r>
              <w:rPr>
                <w:sz w:val="18"/>
                <w:szCs w:val="18"/>
              </w:rPr>
              <w:t xml:space="preserve">GHS 7,308</w:t>
            </w:r>
          </w:p>
        </w:tc>
        <w:tc>
          <w:tcPr>
            <w:tcW w:w="1400" w:type="dxa"/>
          </w:tcPr>
          <w:p>
            <w:r>
              <w:rPr>
                <w:sz w:val="18"/>
                <w:szCs w:val="18"/>
              </w:rPr>
              <w:t xml:space="preserve">GHS 95,453</w:t>
            </w:r>
          </w:p>
        </w:tc>
      </w:tr>
      <w:tr>
        <w:tc>
          <w:tcPr>
            <w:tcW w:w="1400" w:type="dxa"/>
          </w:tcPr>
          <w:p>
            <w:r>
              <w:rPr>
                <w:sz w:val="18"/>
                <w:szCs w:val="18"/>
              </w:rPr>
              <w:t xml:space="preserve">GH-MORT-0178</w:t>
            </w:r>
          </w:p>
        </w:tc>
        <w:tc>
          <w:tcPr>
            <w:tcW w:w="1600" w:type="dxa"/>
          </w:tcPr>
          <w:p>
            <w:r>
              <w:rPr>
                <w:sz w:val="18"/>
                <w:szCs w:val="18"/>
              </w:rPr>
              <w:t xml:space="preserve">Takoradi (coast), Sekondi-Takoradi</w:t>
            </w:r>
          </w:p>
        </w:tc>
        <w:tc>
          <w:tcPr>
            <w:tcW w:w="1700" w:type="dxa"/>
          </w:tcPr>
          <w:p>
            <w:r>
              <w:rPr>
                <w:sz w:val="18"/>
                <w:szCs w:val="18"/>
              </w:rPr>
              <w:t xml:space="preserve">GHS 813,000</w:t>
            </w:r>
          </w:p>
        </w:tc>
        <w:tc>
          <w:tcPr>
            <w:tcW w:w="800" w:type="dxa"/>
          </w:tcPr>
          <w:p>
            <w:r>
              <w:rPr>
                <w:sz w:val="18"/>
                <w:szCs w:val="18"/>
              </w:rPr>
              <w:t xml:space="preserve">75.3%</w:t>
            </w:r>
          </w:p>
        </w:tc>
        <w:tc>
          <w:tcPr>
            <w:tcW w:w="900" w:type="dxa"/>
          </w:tcPr>
          <w:p>
            <w:r>
              <w:rPr>
                <w:sz w:val="18"/>
                <w:szCs w:val="18"/>
              </w:rPr>
              <w:t xml:space="preserve">High</w:t>
            </w:r>
          </w:p>
        </w:tc>
        <w:tc>
          <w:tcPr>
            <w:tcW w:w="800" w:type="dxa"/>
          </w:tcPr>
          <w:p>
            <w:r>
              <w:rPr>
                <w:sz w:val="18"/>
                <w:szCs w:val="18"/>
              </w:rPr>
              <w:t xml:space="preserve">51.0</w:t>
            </w:r>
          </w:p>
        </w:tc>
        <w:tc>
          <w:tcPr>
            <w:tcW w:w="1200" w:type="dxa"/>
          </w:tcPr>
          <w:p>
            <w:r>
              <w:rPr>
                <w:sz w:val="18"/>
                <w:szCs w:val="18"/>
              </w:rPr>
              <w:t xml:space="preserve">GHS 45,373</w:t>
            </w:r>
          </w:p>
        </w:tc>
        <w:tc>
          <w:tcPr>
            <w:tcW w:w="1400" w:type="dxa"/>
          </w:tcPr>
          <w:p>
            <w:r>
              <w:rPr>
                <w:sz w:val="18"/>
                <w:szCs w:val="18"/>
              </w:rPr>
              <w:t xml:space="preserve">GHS 283,743</w:t>
            </w:r>
          </w:p>
        </w:tc>
      </w:tr>
      <w:tr>
        <w:tc>
          <w:tcPr>
            <w:tcW w:w="1400" w:type="dxa"/>
          </w:tcPr>
          <w:p>
            <w:r>
              <w:rPr>
                <w:sz w:val="18"/>
                <w:szCs w:val="18"/>
              </w:rPr>
              <w:t xml:space="preserve">GH-MORT-0080</w:t>
            </w:r>
          </w:p>
        </w:tc>
        <w:tc>
          <w:tcPr>
            <w:tcW w:w="1600" w:type="dxa"/>
          </w:tcPr>
          <w:p>
            <w:r>
              <w:rPr>
                <w:sz w:val="18"/>
                <w:szCs w:val="18"/>
              </w:rPr>
              <w:t xml:space="preserve">Dansoman, Accra</w:t>
            </w:r>
          </w:p>
        </w:tc>
        <w:tc>
          <w:tcPr>
            <w:tcW w:w="1700" w:type="dxa"/>
          </w:tcPr>
          <w:p>
            <w:r>
              <w:rPr>
                <w:sz w:val="18"/>
                <w:szCs w:val="18"/>
              </w:rPr>
              <w:t xml:space="preserve">GHS 493,000</w:t>
            </w:r>
          </w:p>
        </w:tc>
        <w:tc>
          <w:tcPr>
            <w:tcW w:w="800" w:type="dxa"/>
          </w:tcPr>
          <w:p>
            <w:r>
              <w:rPr>
                <w:sz w:val="18"/>
                <w:szCs w:val="18"/>
              </w:rPr>
              <w:t xml:space="preserve">74.7%</w:t>
            </w:r>
          </w:p>
        </w:tc>
        <w:tc>
          <w:tcPr>
            <w:tcW w:w="900" w:type="dxa"/>
          </w:tcPr>
          <w:p>
            <w:r>
              <w:rPr>
                <w:sz w:val="18"/>
                <w:szCs w:val="18"/>
              </w:rPr>
              <w:t xml:space="preserve">High</w:t>
            </w:r>
          </w:p>
        </w:tc>
        <w:tc>
          <w:tcPr>
            <w:tcW w:w="800" w:type="dxa"/>
          </w:tcPr>
          <w:p>
            <w:r>
              <w:rPr>
                <w:sz w:val="18"/>
                <w:szCs w:val="18"/>
              </w:rPr>
              <w:t xml:space="preserve">50.9</w:t>
            </w:r>
          </w:p>
        </w:tc>
        <w:tc>
          <w:tcPr>
            <w:tcW w:w="1200" w:type="dxa"/>
          </w:tcPr>
          <w:p>
            <w:r>
              <w:rPr>
                <w:sz w:val="18"/>
                <w:szCs w:val="18"/>
              </w:rPr>
              <w:t xml:space="preserve">GHS 23,327</w:t>
            </w:r>
          </w:p>
        </w:tc>
        <w:tc>
          <w:tcPr>
            <w:tcW w:w="1400" w:type="dxa"/>
          </w:tcPr>
          <w:p>
            <w:r>
              <w:rPr>
                <w:sz w:val="18"/>
                <w:szCs w:val="18"/>
              </w:rPr>
              <w:t xml:space="preserve">GHS 157,698</w:t>
            </w:r>
          </w:p>
        </w:tc>
      </w:tr>
      <w:tr>
        <w:tc>
          <w:tcPr>
            <w:tcW w:w="1400" w:type="dxa"/>
          </w:tcPr>
          <w:p>
            <w:r>
              <w:rPr>
                <w:sz w:val="18"/>
                <w:szCs w:val="18"/>
              </w:rPr>
              <w:t xml:space="preserve">GH-MORT-0130</w:t>
            </w:r>
          </w:p>
        </w:tc>
        <w:tc>
          <w:tcPr>
            <w:tcW w:w="1600" w:type="dxa"/>
          </w:tcPr>
          <w:p>
            <w:r>
              <w:rPr>
                <w:sz w:val="18"/>
                <w:szCs w:val="18"/>
              </w:rPr>
              <w:t xml:space="preserve">Asafo, Kumasi</w:t>
            </w:r>
          </w:p>
        </w:tc>
        <w:tc>
          <w:tcPr>
            <w:tcW w:w="1700" w:type="dxa"/>
          </w:tcPr>
          <w:p>
            <w:r>
              <w:rPr>
                <w:sz w:val="18"/>
                <w:szCs w:val="18"/>
              </w:rPr>
              <w:t xml:space="preserve">GHS 583,000</w:t>
            </w:r>
          </w:p>
        </w:tc>
        <w:tc>
          <w:tcPr>
            <w:tcW w:w="800" w:type="dxa"/>
          </w:tcPr>
          <w:p>
            <w:r>
              <w:rPr>
                <w:sz w:val="18"/>
                <w:szCs w:val="18"/>
              </w:rPr>
              <w:t xml:space="preserve">77.6%</w:t>
            </w:r>
          </w:p>
        </w:tc>
        <w:tc>
          <w:tcPr>
            <w:tcW w:w="900" w:type="dxa"/>
          </w:tcPr>
          <w:p>
            <w:r>
              <w:rPr>
                <w:sz w:val="18"/>
                <w:szCs w:val="18"/>
              </w:rPr>
              <w:t xml:space="preserve">High</w:t>
            </w:r>
          </w:p>
        </w:tc>
        <w:tc>
          <w:tcPr>
            <w:tcW w:w="800" w:type="dxa"/>
          </w:tcPr>
          <w:p>
            <w:r>
              <w:rPr>
                <w:sz w:val="18"/>
                <w:szCs w:val="18"/>
              </w:rPr>
              <w:t xml:space="preserve">50.7</w:t>
            </w:r>
          </w:p>
        </w:tc>
        <w:tc>
          <w:tcPr>
            <w:tcW w:w="1200" w:type="dxa"/>
          </w:tcPr>
          <w:p>
            <w:r>
              <w:rPr>
                <w:sz w:val="18"/>
                <w:szCs w:val="18"/>
              </w:rPr>
              <w:t xml:space="preserve">GHS 15,909</w:t>
            </w:r>
          </w:p>
        </w:tc>
        <w:tc>
          <w:tcPr>
            <w:tcW w:w="1400" w:type="dxa"/>
          </w:tcPr>
          <w:p>
            <w:r>
              <w:rPr>
                <w:sz w:val="18"/>
                <w:szCs w:val="18"/>
              </w:rPr>
              <w:t xml:space="preserve">GHS 169,234</w:t>
            </w:r>
          </w:p>
        </w:tc>
      </w:tr>
      <w:tr>
        <w:tc>
          <w:tcPr>
            <w:tcW w:w="1400" w:type="dxa"/>
          </w:tcPr>
          <w:p>
            <w:r>
              <w:rPr>
                <w:sz w:val="18"/>
                <w:szCs w:val="18"/>
              </w:rPr>
              <w:t xml:space="preserve">GH-MORT-0082</w:t>
            </w:r>
          </w:p>
        </w:tc>
        <w:tc>
          <w:tcPr>
            <w:tcW w:w="1600" w:type="dxa"/>
          </w:tcPr>
          <w:p>
            <w:r>
              <w:rPr>
                <w:sz w:val="18"/>
                <w:szCs w:val="18"/>
              </w:rPr>
              <w:t xml:space="preserve">Dansoman, Accra</w:t>
            </w:r>
          </w:p>
        </w:tc>
        <w:tc>
          <w:tcPr>
            <w:tcW w:w="1700" w:type="dxa"/>
          </w:tcPr>
          <w:p>
            <w:r>
              <w:rPr>
                <w:sz w:val="18"/>
                <w:szCs w:val="18"/>
              </w:rPr>
              <w:t xml:space="preserve">GHS 1,592,000</w:t>
            </w:r>
          </w:p>
        </w:tc>
        <w:tc>
          <w:tcPr>
            <w:tcW w:w="800" w:type="dxa"/>
          </w:tcPr>
          <w:p>
            <w:r>
              <w:rPr>
                <w:sz w:val="18"/>
                <w:szCs w:val="18"/>
              </w:rPr>
              <w:t xml:space="preserve">74.5%</w:t>
            </w:r>
          </w:p>
        </w:tc>
        <w:tc>
          <w:tcPr>
            <w:tcW w:w="900" w:type="dxa"/>
          </w:tcPr>
          <w:p>
            <w:r>
              <w:rPr>
                <w:sz w:val="18"/>
                <w:szCs w:val="18"/>
              </w:rPr>
              <w:t xml:space="preserve">High</w:t>
            </w:r>
          </w:p>
        </w:tc>
        <w:tc>
          <w:tcPr>
            <w:tcW w:w="800" w:type="dxa"/>
          </w:tcPr>
          <w:p>
            <w:r>
              <w:rPr>
                <w:sz w:val="18"/>
                <w:szCs w:val="18"/>
              </w:rPr>
              <w:t xml:space="preserve">50.6</w:t>
            </w:r>
          </w:p>
        </w:tc>
        <w:tc>
          <w:tcPr>
            <w:tcW w:w="1200" w:type="dxa"/>
          </w:tcPr>
          <w:p>
            <w:r>
              <w:rPr>
                <w:sz w:val="18"/>
                <w:szCs w:val="18"/>
              </w:rPr>
              <w:t xml:space="preserve">GHS 79,135</w:t>
            </w:r>
          </w:p>
        </w:tc>
        <w:tc>
          <w:tcPr>
            <w:tcW w:w="1400" w:type="dxa"/>
          </w:tcPr>
          <w:p>
            <w:r>
              <w:rPr>
                <w:sz w:val="18"/>
                <w:szCs w:val="18"/>
              </w:rPr>
              <w:t xml:space="preserve">GHS 503,935</w:t>
            </w:r>
          </w:p>
        </w:tc>
      </w:tr>
      <w:tr>
        <w:tc>
          <w:tcPr>
            <w:tcW w:w="1400" w:type="dxa"/>
          </w:tcPr>
          <w:p>
            <w:r>
              <w:rPr>
                <w:sz w:val="18"/>
                <w:szCs w:val="18"/>
              </w:rPr>
              <w:t xml:space="preserve">GH-MORT-0010</w:t>
            </w:r>
          </w:p>
        </w:tc>
        <w:tc>
          <w:tcPr>
            <w:tcW w:w="1600" w:type="dxa"/>
          </w:tcPr>
          <w:p>
            <w:r>
              <w:rPr>
                <w:sz w:val="18"/>
                <w:szCs w:val="18"/>
              </w:rPr>
              <w:t xml:space="preserve">Kaneshie, Accra</w:t>
            </w:r>
          </w:p>
        </w:tc>
        <w:tc>
          <w:tcPr>
            <w:tcW w:w="1700" w:type="dxa"/>
          </w:tcPr>
          <w:p>
            <w:r>
              <w:rPr>
                <w:sz w:val="18"/>
                <w:szCs w:val="18"/>
              </w:rPr>
              <w:t xml:space="preserve">GHS 1,043,000</w:t>
            </w:r>
          </w:p>
        </w:tc>
        <w:tc>
          <w:tcPr>
            <w:tcW w:w="800" w:type="dxa"/>
          </w:tcPr>
          <w:p>
            <w:r>
              <w:rPr>
                <w:sz w:val="18"/>
                <w:szCs w:val="18"/>
              </w:rPr>
              <w:t xml:space="preserve">79.0%</w:t>
            </w:r>
          </w:p>
        </w:tc>
        <w:tc>
          <w:tcPr>
            <w:tcW w:w="900" w:type="dxa"/>
          </w:tcPr>
          <w:p>
            <w:r>
              <w:rPr>
                <w:sz w:val="18"/>
                <w:szCs w:val="18"/>
              </w:rPr>
              <w:t xml:space="preserve">High</w:t>
            </w:r>
          </w:p>
        </w:tc>
        <w:tc>
          <w:tcPr>
            <w:tcW w:w="800" w:type="dxa"/>
          </w:tcPr>
          <w:p>
            <w:r>
              <w:rPr>
                <w:sz w:val="18"/>
                <w:szCs w:val="18"/>
              </w:rPr>
              <w:t xml:space="preserve">50.3</w:t>
            </w:r>
          </w:p>
        </w:tc>
        <w:tc>
          <w:tcPr>
            <w:tcW w:w="1200" w:type="dxa"/>
          </w:tcPr>
          <w:p>
            <w:r>
              <w:rPr>
                <w:sz w:val="18"/>
                <w:szCs w:val="18"/>
              </w:rPr>
              <w:t xml:space="preserve">GHS 28,305</w:t>
            </w:r>
          </w:p>
        </w:tc>
        <w:tc>
          <w:tcPr>
            <w:tcW w:w="1400" w:type="dxa"/>
          </w:tcPr>
          <w:p>
            <w:r>
              <w:rPr>
                <w:sz w:val="18"/>
                <w:szCs w:val="18"/>
              </w:rPr>
              <w:t xml:space="preserve">GHS 310,920</w:t>
            </w:r>
          </w:p>
        </w:tc>
      </w:tr>
      <w:tr>
        <w:tc>
          <w:tcPr>
            <w:tcW w:w="1400" w:type="dxa"/>
          </w:tcPr>
          <w:p>
            <w:r>
              <w:rPr>
                <w:sz w:val="18"/>
                <w:szCs w:val="18"/>
              </w:rPr>
              <w:t xml:space="preserve">GH-MORT-0122</w:t>
            </w:r>
          </w:p>
        </w:tc>
        <w:tc>
          <w:tcPr>
            <w:tcW w:w="1600" w:type="dxa"/>
          </w:tcPr>
          <w:p>
            <w:r>
              <w:rPr>
                <w:sz w:val="18"/>
                <w:szCs w:val="18"/>
              </w:rPr>
              <w:t xml:space="preserve">Dzorwulu, Accra</w:t>
            </w:r>
          </w:p>
        </w:tc>
        <w:tc>
          <w:tcPr>
            <w:tcW w:w="1700" w:type="dxa"/>
          </w:tcPr>
          <w:p>
            <w:r>
              <w:rPr>
                <w:sz w:val="18"/>
                <w:szCs w:val="18"/>
              </w:rPr>
              <w:t xml:space="preserve">GHS 710,000</w:t>
            </w:r>
          </w:p>
        </w:tc>
        <w:tc>
          <w:tcPr>
            <w:tcW w:w="800" w:type="dxa"/>
          </w:tcPr>
          <w:p>
            <w:r>
              <w:rPr>
                <w:sz w:val="18"/>
                <w:szCs w:val="18"/>
              </w:rPr>
              <w:t xml:space="preserve">67.2%</w:t>
            </w:r>
          </w:p>
        </w:tc>
        <w:tc>
          <w:tcPr>
            <w:tcW w:w="900" w:type="dxa"/>
          </w:tcPr>
          <w:p>
            <w:r>
              <w:rPr>
                <w:sz w:val="18"/>
                <w:szCs w:val="18"/>
              </w:rPr>
              <w:t xml:space="preserve">High</w:t>
            </w:r>
          </w:p>
        </w:tc>
        <w:tc>
          <w:tcPr>
            <w:tcW w:w="800" w:type="dxa"/>
          </w:tcPr>
          <w:p>
            <w:r>
              <w:rPr>
                <w:sz w:val="18"/>
                <w:szCs w:val="18"/>
              </w:rPr>
              <w:t xml:space="preserve">50.1</w:t>
            </w:r>
          </w:p>
        </w:tc>
        <w:tc>
          <w:tcPr>
            <w:tcW w:w="1200" w:type="dxa"/>
          </w:tcPr>
          <w:p>
            <w:r>
              <w:rPr>
                <w:sz w:val="18"/>
                <w:szCs w:val="18"/>
              </w:rPr>
              <w:t xml:space="preserve">GHS 23,888</w:t>
            </w:r>
          </w:p>
        </w:tc>
        <w:tc>
          <w:tcPr>
            <w:tcW w:w="1400" w:type="dxa"/>
          </w:tcPr>
          <w:p>
            <w:r>
              <w:rPr>
                <w:sz w:val="18"/>
                <w:szCs w:val="18"/>
              </w:rPr>
              <w:t xml:space="preserve">GHS 132,160</w:t>
            </w:r>
          </w:p>
        </w:tc>
      </w:tr>
      <w:tr>
        <w:tc>
          <w:tcPr>
            <w:tcW w:w="1400" w:type="dxa"/>
          </w:tcPr>
          <w:p>
            <w:r>
              <w:rPr>
                <w:sz w:val="18"/>
                <w:szCs w:val="18"/>
              </w:rPr>
              <w:t xml:space="preserve">GH-MORT-0076</w:t>
            </w:r>
          </w:p>
        </w:tc>
        <w:tc>
          <w:tcPr>
            <w:tcW w:w="1600" w:type="dxa"/>
          </w:tcPr>
          <w:p>
            <w:r>
              <w:rPr>
                <w:sz w:val="18"/>
                <w:szCs w:val="18"/>
              </w:rPr>
              <w:t xml:space="preserve">Tema New Town, Tema</w:t>
            </w:r>
          </w:p>
        </w:tc>
        <w:tc>
          <w:tcPr>
            <w:tcW w:w="1700" w:type="dxa"/>
          </w:tcPr>
          <w:p>
            <w:r>
              <w:rPr>
                <w:sz w:val="18"/>
                <w:szCs w:val="18"/>
              </w:rPr>
              <w:t xml:space="preserve">GHS 1,018,000</w:t>
            </w:r>
          </w:p>
        </w:tc>
        <w:tc>
          <w:tcPr>
            <w:tcW w:w="800" w:type="dxa"/>
          </w:tcPr>
          <w:p>
            <w:r>
              <w:rPr>
                <w:sz w:val="18"/>
                <w:szCs w:val="18"/>
              </w:rPr>
              <w:t xml:space="preserve">76.1%</w:t>
            </w:r>
          </w:p>
        </w:tc>
        <w:tc>
          <w:tcPr>
            <w:tcW w:w="900" w:type="dxa"/>
          </w:tcPr>
          <w:p>
            <w:r>
              <w:rPr>
                <w:sz w:val="18"/>
                <w:szCs w:val="18"/>
              </w:rPr>
              <w:t xml:space="preserve">Moderate</w:t>
            </w:r>
          </w:p>
        </w:tc>
        <w:tc>
          <w:tcPr>
            <w:tcW w:w="800" w:type="dxa"/>
          </w:tcPr>
          <w:p>
            <w:r>
              <w:rPr>
                <w:sz w:val="18"/>
                <w:szCs w:val="18"/>
              </w:rPr>
              <w:t xml:space="preserve">49.9</w:t>
            </w:r>
          </w:p>
        </w:tc>
        <w:tc>
          <w:tcPr>
            <w:tcW w:w="1200" w:type="dxa"/>
          </w:tcPr>
          <w:p>
            <w:r>
              <w:rPr>
                <w:sz w:val="18"/>
                <w:szCs w:val="18"/>
              </w:rPr>
              <w:t xml:space="preserve">GHS 28,750</w:t>
            </w:r>
          </w:p>
        </w:tc>
        <w:tc>
          <w:tcPr>
            <w:tcW w:w="1400" w:type="dxa"/>
          </w:tcPr>
          <w:p>
            <w:r>
              <w:rPr>
                <w:sz w:val="18"/>
                <w:szCs w:val="18"/>
              </w:rPr>
              <w:t xml:space="preserve">GHS 276,699</w:t>
            </w:r>
          </w:p>
        </w:tc>
      </w:tr>
      <w:tr>
        <w:tc>
          <w:tcPr>
            <w:tcW w:w="1400" w:type="dxa"/>
          </w:tcPr>
          <w:p>
            <w:r>
              <w:rPr>
                <w:sz w:val="18"/>
                <w:szCs w:val="18"/>
              </w:rPr>
              <w:t xml:space="preserve">GH-MORT-0141</w:t>
            </w:r>
          </w:p>
        </w:tc>
        <w:tc>
          <w:tcPr>
            <w:tcW w:w="1600" w:type="dxa"/>
          </w:tcPr>
          <w:p>
            <w:r>
              <w:rPr>
                <w:sz w:val="18"/>
                <w:szCs w:val="18"/>
              </w:rPr>
              <w:t xml:space="preserve">Sofoline, Kumasi</w:t>
            </w:r>
          </w:p>
        </w:tc>
        <w:tc>
          <w:tcPr>
            <w:tcW w:w="1700" w:type="dxa"/>
          </w:tcPr>
          <w:p>
            <w:r>
              <w:rPr>
                <w:sz w:val="18"/>
                <w:szCs w:val="18"/>
              </w:rPr>
              <w:t xml:space="preserve">GHS 696,000</w:t>
            </w:r>
          </w:p>
        </w:tc>
        <w:tc>
          <w:tcPr>
            <w:tcW w:w="800" w:type="dxa"/>
          </w:tcPr>
          <w:p>
            <w:r>
              <w:rPr>
                <w:sz w:val="18"/>
                <w:szCs w:val="18"/>
              </w:rPr>
              <w:t xml:space="preserve">81.4%</w:t>
            </w:r>
          </w:p>
        </w:tc>
        <w:tc>
          <w:tcPr>
            <w:tcW w:w="900" w:type="dxa"/>
          </w:tcPr>
          <w:p>
            <w:r>
              <w:rPr>
                <w:sz w:val="18"/>
                <w:szCs w:val="18"/>
              </w:rPr>
              <w:t xml:space="preserve">Moderate</w:t>
            </w:r>
          </w:p>
        </w:tc>
        <w:tc>
          <w:tcPr>
            <w:tcW w:w="800" w:type="dxa"/>
          </w:tcPr>
          <w:p>
            <w:r>
              <w:rPr>
                <w:sz w:val="18"/>
                <w:szCs w:val="18"/>
              </w:rPr>
              <w:t xml:space="preserve">49.9</w:t>
            </w:r>
          </w:p>
        </w:tc>
        <w:tc>
          <w:tcPr>
            <w:tcW w:w="1200" w:type="dxa"/>
          </w:tcPr>
          <w:p>
            <w:r>
              <w:rPr>
                <w:sz w:val="18"/>
                <w:szCs w:val="18"/>
              </w:rPr>
              <w:t xml:space="preserve">GHS 20,350</w:t>
            </w:r>
          </w:p>
        </w:tc>
        <w:tc>
          <w:tcPr>
            <w:tcW w:w="1400" w:type="dxa"/>
          </w:tcPr>
          <w:p>
            <w:r>
              <w:rPr>
                <w:sz w:val="18"/>
                <w:szCs w:val="18"/>
              </w:rPr>
              <w:t xml:space="preserve">GHS 234,859</w:t>
            </w:r>
          </w:p>
        </w:tc>
      </w:tr>
      <w:tr>
        <w:tc>
          <w:tcPr>
            <w:tcW w:w="1400" w:type="dxa"/>
          </w:tcPr>
          <w:p>
            <w:r>
              <w:rPr>
                <w:sz w:val="18"/>
                <w:szCs w:val="18"/>
              </w:rPr>
              <w:t xml:space="preserve">GH-MORT-0077</w:t>
            </w:r>
          </w:p>
        </w:tc>
        <w:tc>
          <w:tcPr>
            <w:tcW w:w="1600" w:type="dxa"/>
          </w:tcPr>
          <w:p>
            <w:r>
              <w:rPr>
                <w:sz w:val="18"/>
                <w:szCs w:val="18"/>
              </w:rPr>
              <w:t xml:space="preserve">Dansoman, Accra</w:t>
            </w:r>
          </w:p>
        </w:tc>
        <w:tc>
          <w:tcPr>
            <w:tcW w:w="1700" w:type="dxa"/>
          </w:tcPr>
          <w:p>
            <w:r>
              <w:rPr>
                <w:sz w:val="18"/>
                <w:szCs w:val="18"/>
              </w:rPr>
              <w:t xml:space="preserve">GHS 330,000</w:t>
            </w:r>
          </w:p>
        </w:tc>
        <w:tc>
          <w:tcPr>
            <w:tcW w:w="800" w:type="dxa"/>
          </w:tcPr>
          <w:p>
            <w:r>
              <w:rPr>
                <w:sz w:val="18"/>
                <w:szCs w:val="18"/>
              </w:rPr>
              <w:t xml:space="preserve">86.0%</w:t>
            </w:r>
          </w:p>
        </w:tc>
        <w:tc>
          <w:tcPr>
            <w:tcW w:w="900" w:type="dxa"/>
          </w:tcPr>
          <w:p>
            <w:r>
              <w:rPr>
                <w:sz w:val="18"/>
                <w:szCs w:val="18"/>
              </w:rPr>
              <w:t xml:space="preserve">Moderate</w:t>
            </w:r>
          </w:p>
        </w:tc>
        <w:tc>
          <w:tcPr>
            <w:tcW w:w="800" w:type="dxa"/>
          </w:tcPr>
          <w:p>
            <w:r>
              <w:rPr>
                <w:sz w:val="18"/>
                <w:szCs w:val="18"/>
              </w:rPr>
              <w:t xml:space="preserve">49.5</w:t>
            </w:r>
          </w:p>
        </w:tc>
        <w:tc>
          <w:tcPr>
            <w:tcW w:w="1200" w:type="dxa"/>
          </w:tcPr>
          <w:p>
            <w:r>
              <w:rPr>
                <w:sz w:val="18"/>
                <w:szCs w:val="18"/>
              </w:rPr>
              <w:t xml:space="preserve">GHS 12,975</w:t>
            </w:r>
          </w:p>
        </w:tc>
        <w:tc>
          <w:tcPr>
            <w:tcW w:w="1400" w:type="dxa"/>
          </w:tcPr>
          <w:p>
            <w:r>
              <w:rPr>
                <w:sz w:val="18"/>
                <w:szCs w:val="18"/>
              </w:rPr>
              <w:t xml:space="preserve">GHS 131,577</w:t>
            </w:r>
          </w:p>
        </w:tc>
      </w:tr>
      <w:tr>
        <w:tc>
          <w:tcPr>
            <w:tcW w:w="1400" w:type="dxa"/>
          </w:tcPr>
          <w:p>
            <w:r>
              <w:rPr>
                <w:sz w:val="18"/>
                <w:szCs w:val="18"/>
              </w:rPr>
              <w:t xml:space="preserve">GH-MORT-0025</w:t>
            </w:r>
          </w:p>
        </w:tc>
        <w:tc>
          <w:tcPr>
            <w:tcW w:w="1600" w:type="dxa"/>
          </w:tcPr>
          <w:p>
            <w:r>
              <w:rPr>
                <w:sz w:val="18"/>
                <w:szCs w:val="18"/>
              </w:rPr>
              <w:t xml:space="preserve">Alajo, Accra</w:t>
            </w:r>
          </w:p>
        </w:tc>
        <w:tc>
          <w:tcPr>
            <w:tcW w:w="1700" w:type="dxa"/>
          </w:tcPr>
          <w:p>
            <w:r>
              <w:rPr>
                <w:sz w:val="18"/>
                <w:szCs w:val="18"/>
              </w:rPr>
              <w:t xml:space="preserve">GHS 270,000</w:t>
            </w:r>
          </w:p>
        </w:tc>
        <w:tc>
          <w:tcPr>
            <w:tcW w:w="800" w:type="dxa"/>
          </w:tcPr>
          <w:p>
            <w:r>
              <w:rPr>
                <w:sz w:val="18"/>
                <w:szCs w:val="18"/>
              </w:rPr>
              <w:t xml:space="preserve">86.4%</w:t>
            </w:r>
          </w:p>
        </w:tc>
        <w:tc>
          <w:tcPr>
            <w:tcW w:w="900" w:type="dxa"/>
          </w:tcPr>
          <w:p>
            <w:r>
              <w:rPr>
                <w:sz w:val="18"/>
                <w:szCs w:val="18"/>
              </w:rPr>
              <w:t xml:space="preserve">Moderate</w:t>
            </w:r>
          </w:p>
        </w:tc>
        <w:tc>
          <w:tcPr>
            <w:tcW w:w="800" w:type="dxa"/>
          </w:tcPr>
          <w:p>
            <w:r>
              <w:rPr>
                <w:sz w:val="18"/>
                <w:szCs w:val="18"/>
              </w:rPr>
              <w:t xml:space="preserve">49.4</w:t>
            </w:r>
          </w:p>
        </w:tc>
        <w:tc>
          <w:tcPr>
            <w:tcW w:w="1200" w:type="dxa"/>
          </w:tcPr>
          <w:p>
            <w:r>
              <w:rPr>
                <w:sz w:val="18"/>
                <w:szCs w:val="18"/>
              </w:rPr>
              <w:t xml:space="preserve">GHS 6,882</w:t>
            </w:r>
          </w:p>
        </w:tc>
        <w:tc>
          <w:tcPr>
            <w:tcW w:w="1400" w:type="dxa"/>
          </w:tcPr>
          <w:p>
            <w:r>
              <w:rPr>
                <w:sz w:val="18"/>
                <w:szCs w:val="18"/>
              </w:rPr>
              <w:t xml:space="preserve">GHS 97,904</w:t>
            </w:r>
          </w:p>
        </w:tc>
      </w:tr>
      <w:tr>
        <w:tc>
          <w:tcPr>
            <w:tcW w:w="1400" w:type="dxa"/>
          </w:tcPr>
          <w:p>
            <w:r>
              <w:rPr>
                <w:sz w:val="18"/>
                <w:szCs w:val="18"/>
              </w:rPr>
              <w:t xml:space="preserve">GH-MORT-0135</w:t>
            </w:r>
          </w:p>
        </w:tc>
        <w:tc>
          <w:tcPr>
            <w:tcW w:w="1600" w:type="dxa"/>
          </w:tcPr>
          <w:p>
            <w:r>
              <w:rPr>
                <w:sz w:val="18"/>
                <w:szCs w:val="18"/>
              </w:rPr>
              <w:t xml:space="preserve">Aboabo, Kumasi</w:t>
            </w:r>
          </w:p>
        </w:tc>
        <w:tc>
          <w:tcPr>
            <w:tcW w:w="1700" w:type="dxa"/>
          </w:tcPr>
          <w:p>
            <w:r>
              <w:rPr>
                <w:sz w:val="18"/>
                <w:szCs w:val="18"/>
              </w:rPr>
              <w:t xml:space="preserve">GHS 251,000</w:t>
            </w:r>
          </w:p>
        </w:tc>
        <w:tc>
          <w:tcPr>
            <w:tcW w:w="800" w:type="dxa"/>
          </w:tcPr>
          <w:p>
            <w:r>
              <w:rPr>
                <w:sz w:val="18"/>
                <w:szCs w:val="18"/>
              </w:rPr>
              <w:t xml:space="preserve">68.1%</w:t>
            </w:r>
          </w:p>
        </w:tc>
        <w:tc>
          <w:tcPr>
            <w:tcW w:w="900" w:type="dxa"/>
          </w:tcPr>
          <w:p>
            <w:r>
              <w:rPr>
                <w:sz w:val="18"/>
                <w:szCs w:val="18"/>
              </w:rPr>
              <w:t xml:space="preserve">Moderate</w:t>
            </w:r>
          </w:p>
        </w:tc>
        <w:tc>
          <w:tcPr>
            <w:tcW w:w="800" w:type="dxa"/>
          </w:tcPr>
          <w:p>
            <w:r>
              <w:rPr>
                <w:sz w:val="18"/>
                <w:szCs w:val="18"/>
              </w:rPr>
              <w:t xml:space="preserve">49.2</w:t>
            </w:r>
          </w:p>
        </w:tc>
        <w:tc>
          <w:tcPr>
            <w:tcW w:w="1200" w:type="dxa"/>
          </w:tcPr>
          <w:p>
            <w:r>
              <w:rPr>
                <w:sz w:val="18"/>
                <w:szCs w:val="18"/>
              </w:rPr>
              <w:t xml:space="preserve">GHS 8,038</w:t>
            </w:r>
          </w:p>
        </w:tc>
        <w:tc>
          <w:tcPr>
            <w:tcW w:w="1400" w:type="dxa"/>
          </w:tcPr>
          <w:p>
            <w:r>
              <w:rPr>
                <w:sz w:val="18"/>
                <w:szCs w:val="18"/>
              </w:rPr>
              <w:t xml:space="preserve">GHS 47,514</w:t>
            </w:r>
          </w:p>
        </w:tc>
      </w:tr>
      <w:tr>
        <w:tc>
          <w:tcPr>
            <w:tcW w:w="1400" w:type="dxa"/>
          </w:tcPr>
          <w:p>
            <w:r>
              <w:rPr>
                <w:sz w:val="18"/>
                <w:szCs w:val="18"/>
              </w:rPr>
              <w:t xml:space="preserve">GH-MORT-0151</w:t>
            </w:r>
          </w:p>
        </w:tc>
        <w:tc>
          <w:tcPr>
            <w:tcW w:w="1600" w:type="dxa"/>
          </w:tcPr>
          <w:p>
            <w:r>
              <w:rPr>
                <w:sz w:val="18"/>
                <w:szCs w:val="18"/>
              </w:rPr>
              <w:t xml:space="preserve">Nhyiaeso, Kumasi</w:t>
            </w:r>
          </w:p>
        </w:tc>
        <w:tc>
          <w:tcPr>
            <w:tcW w:w="1700" w:type="dxa"/>
          </w:tcPr>
          <w:p>
            <w:r>
              <w:rPr>
                <w:sz w:val="18"/>
                <w:szCs w:val="18"/>
              </w:rPr>
              <w:t xml:space="preserve">GHS 479,000</w:t>
            </w:r>
          </w:p>
        </w:tc>
        <w:tc>
          <w:tcPr>
            <w:tcW w:w="800" w:type="dxa"/>
          </w:tcPr>
          <w:p>
            <w:r>
              <w:rPr>
                <w:sz w:val="18"/>
                <w:szCs w:val="18"/>
              </w:rPr>
              <w:t xml:space="preserve">69.9%</w:t>
            </w:r>
          </w:p>
        </w:tc>
        <w:tc>
          <w:tcPr>
            <w:tcW w:w="900" w:type="dxa"/>
          </w:tcPr>
          <w:p>
            <w:r>
              <w:rPr>
                <w:sz w:val="18"/>
                <w:szCs w:val="18"/>
              </w:rPr>
              <w:t xml:space="preserve">Moderate</w:t>
            </w:r>
          </w:p>
        </w:tc>
        <w:tc>
          <w:tcPr>
            <w:tcW w:w="800" w:type="dxa"/>
          </w:tcPr>
          <w:p>
            <w:r>
              <w:rPr>
                <w:sz w:val="18"/>
                <w:szCs w:val="18"/>
              </w:rPr>
              <w:t xml:space="preserve">49.1</w:t>
            </w:r>
          </w:p>
        </w:tc>
        <w:tc>
          <w:tcPr>
            <w:tcW w:w="1200" w:type="dxa"/>
          </w:tcPr>
          <w:p>
            <w:r>
              <w:rPr>
                <w:sz w:val="18"/>
                <w:szCs w:val="18"/>
              </w:rPr>
              <w:t xml:space="preserve">GHS 15,091</w:t>
            </w:r>
          </w:p>
        </w:tc>
        <w:tc>
          <w:tcPr>
            <w:tcW w:w="1400" w:type="dxa"/>
          </w:tcPr>
          <w:p>
            <w:r>
              <w:rPr>
                <w:sz w:val="18"/>
                <w:szCs w:val="18"/>
              </w:rPr>
              <w:t xml:space="preserve">GHS 101,620</w:t>
            </w:r>
          </w:p>
        </w:tc>
      </w:tr>
      <w:tr>
        <w:tc>
          <w:tcPr>
            <w:tcW w:w="1400" w:type="dxa"/>
          </w:tcPr>
          <w:p>
            <w:r>
              <w:rPr>
                <w:sz w:val="18"/>
                <w:szCs w:val="18"/>
              </w:rPr>
              <w:t xml:space="preserve">GH-MORT-0069</w:t>
            </w:r>
          </w:p>
        </w:tc>
        <w:tc>
          <w:tcPr>
            <w:tcW w:w="1600" w:type="dxa"/>
          </w:tcPr>
          <w:p>
            <w:r>
              <w:rPr>
                <w:sz w:val="18"/>
                <w:szCs w:val="18"/>
              </w:rPr>
              <w:t xml:space="preserve">Sakumono, Tema</w:t>
            </w:r>
          </w:p>
        </w:tc>
        <w:tc>
          <w:tcPr>
            <w:tcW w:w="1700" w:type="dxa"/>
          </w:tcPr>
          <w:p>
            <w:r>
              <w:rPr>
                <w:sz w:val="18"/>
                <w:szCs w:val="18"/>
              </w:rPr>
              <w:t xml:space="preserve">GHS 306,000</w:t>
            </w:r>
          </w:p>
        </w:tc>
        <w:tc>
          <w:tcPr>
            <w:tcW w:w="800" w:type="dxa"/>
          </w:tcPr>
          <w:p>
            <w:r>
              <w:rPr>
                <w:sz w:val="18"/>
                <w:szCs w:val="18"/>
              </w:rPr>
              <w:t xml:space="preserve">56.9%</w:t>
            </w:r>
          </w:p>
        </w:tc>
        <w:tc>
          <w:tcPr>
            <w:tcW w:w="900" w:type="dxa"/>
          </w:tcPr>
          <w:p>
            <w:r>
              <w:rPr>
                <w:sz w:val="18"/>
                <w:szCs w:val="18"/>
              </w:rPr>
              <w:t xml:space="preserve">Moderate</w:t>
            </w:r>
          </w:p>
        </w:tc>
        <w:tc>
          <w:tcPr>
            <w:tcW w:w="800" w:type="dxa"/>
          </w:tcPr>
          <w:p>
            <w:r>
              <w:rPr>
                <w:sz w:val="18"/>
                <w:szCs w:val="18"/>
              </w:rPr>
              <w:t xml:space="preserve">49.0</w:t>
            </w:r>
          </w:p>
        </w:tc>
        <w:tc>
          <w:tcPr>
            <w:tcW w:w="1200" w:type="dxa"/>
          </w:tcPr>
          <w:p>
            <w:r>
              <w:rPr>
                <w:sz w:val="18"/>
                <w:szCs w:val="18"/>
              </w:rPr>
              <w:t xml:space="preserve">GHS 11,163</w:t>
            </w:r>
          </w:p>
        </w:tc>
        <w:tc>
          <w:tcPr>
            <w:tcW w:w="1400" w:type="dxa"/>
          </w:tcPr>
          <w:p>
            <w:r>
              <w:rPr>
                <w:sz w:val="18"/>
                <w:szCs w:val="18"/>
              </w:rPr>
              <w:t xml:space="preserve">GHS 5,388</w:t>
            </w:r>
          </w:p>
        </w:tc>
      </w:tr>
      <w:tr>
        <w:tc>
          <w:tcPr>
            <w:tcW w:w="1400" w:type="dxa"/>
          </w:tcPr>
          <w:p>
            <w:r>
              <w:rPr>
                <w:sz w:val="18"/>
                <w:szCs w:val="18"/>
              </w:rPr>
              <w:t xml:space="preserve">GH-MORT-0164</w:t>
            </w:r>
          </w:p>
        </w:tc>
        <w:tc>
          <w:tcPr>
            <w:tcW w:w="1600" w:type="dxa"/>
          </w:tcPr>
          <w:p>
            <w:r>
              <w:rPr>
                <w:sz w:val="18"/>
                <w:szCs w:val="18"/>
              </w:rPr>
              <w:t xml:space="preserve">Cape Coast, Cape Coast</w:t>
            </w:r>
          </w:p>
        </w:tc>
        <w:tc>
          <w:tcPr>
            <w:tcW w:w="1700" w:type="dxa"/>
          </w:tcPr>
          <w:p>
            <w:r>
              <w:rPr>
                <w:sz w:val="18"/>
                <w:szCs w:val="18"/>
              </w:rPr>
              <w:t xml:space="preserve">GHS 297,000</w:t>
            </w:r>
          </w:p>
        </w:tc>
        <w:tc>
          <w:tcPr>
            <w:tcW w:w="800" w:type="dxa"/>
          </w:tcPr>
          <w:p>
            <w:r>
              <w:rPr>
                <w:sz w:val="18"/>
                <w:szCs w:val="18"/>
              </w:rPr>
              <w:t xml:space="preserve">81.4%</w:t>
            </w:r>
          </w:p>
        </w:tc>
        <w:tc>
          <w:tcPr>
            <w:tcW w:w="900" w:type="dxa"/>
          </w:tcPr>
          <w:p>
            <w:r>
              <w:rPr>
                <w:sz w:val="18"/>
                <w:szCs w:val="18"/>
              </w:rPr>
              <w:t xml:space="preserve">Moderate</w:t>
            </w:r>
          </w:p>
        </w:tc>
        <w:tc>
          <w:tcPr>
            <w:tcW w:w="800" w:type="dxa"/>
          </w:tcPr>
          <w:p>
            <w:r>
              <w:rPr>
                <w:sz w:val="18"/>
                <w:szCs w:val="18"/>
              </w:rPr>
              <w:t xml:space="preserve">49.0</w:t>
            </w:r>
          </w:p>
        </w:tc>
        <w:tc>
          <w:tcPr>
            <w:tcW w:w="1200" w:type="dxa"/>
          </w:tcPr>
          <w:p>
            <w:r>
              <w:rPr>
                <w:sz w:val="18"/>
                <w:szCs w:val="18"/>
              </w:rPr>
              <w:t xml:space="preserve">GHS 13,756</w:t>
            </w:r>
          </w:p>
        </w:tc>
        <w:tc>
          <w:tcPr>
            <w:tcW w:w="1400" w:type="dxa"/>
          </w:tcPr>
          <w:p>
            <w:r>
              <w:rPr>
                <w:sz w:val="18"/>
                <w:szCs w:val="18"/>
              </w:rPr>
              <w:t xml:space="preserve">GHS 116,582</w:t>
            </w:r>
          </w:p>
        </w:tc>
      </w:tr>
      <w:tr>
        <w:tc>
          <w:tcPr>
            <w:tcW w:w="1400" w:type="dxa"/>
          </w:tcPr>
          <w:p>
            <w:r>
              <w:rPr>
                <w:sz w:val="18"/>
                <w:szCs w:val="18"/>
              </w:rPr>
              <w:t xml:space="preserve">GH-MORT-0102</w:t>
            </w:r>
          </w:p>
        </w:tc>
        <w:tc>
          <w:tcPr>
            <w:tcW w:w="1600" w:type="dxa"/>
          </w:tcPr>
          <w:p>
            <w:r>
              <w:rPr>
                <w:sz w:val="18"/>
                <w:szCs w:val="18"/>
              </w:rPr>
              <w:t xml:space="preserve">Cantonments, Accra</w:t>
            </w:r>
          </w:p>
        </w:tc>
        <w:tc>
          <w:tcPr>
            <w:tcW w:w="1700" w:type="dxa"/>
          </w:tcPr>
          <w:p>
            <w:r>
              <w:rPr>
                <w:sz w:val="18"/>
                <w:szCs w:val="18"/>
              </w:rPr>
              <w:t xml:space="preserve">GHS 802,000</w:t>
            </w:r>
          </w:p>
        </w:tc>
        <w:tc>
          <w:tcPr>
            <w:tcW w:w="800" w:type="dxa"/>
          </w:tcPr>
          <w:p>
            <w:r>
              <w:rPr>
                <w:sz w:val="18"/>
                <w:szCs w:val="18"/>
              </w:rPr>
              <w:t xml:space="preserve">62.2%</w:t>
            </w:r>
          </w:p>
        </w:tc>
        <w:tc>
          <w:tcPr>
            <w:tcW w:w="900" w:type="dxa"/>
          </w:tcPr>
          <w:p>
            <w:r>
              <w:rPr>
                <w:sz w:val="18"/>
                <w:szCs w:val="18"/>
              </w:rPr>
              <w:t xml:space="preserve">Moderate</w:t>
            </w:r>
          </w:p>
        </w:tc>
        <w:tc>
          <w:tcPr>
            <w:tcW w:w="800" w:type="dxa"/>
          </w:tcPr>
          <w:p>
            <w:r>
              <w:rPr>
                <w:sz w:val="18"/>
                <w:szCs w:val="18"/>
              </w:rPr>
              <w:t xml:space="preserve">48.9</w:t>
            </w:r>
          </w:p>
        </w:tc>
        <w:tc>
          <w:tcPr>
            <w:tcW w:w="1200" w:type="dxa"/>
          </w:tcPr>
          <w:p>
            <w:r>
              <w:rPr>
                <w:sz w:val="18"/>
                <w:szCs w:val="18"/>
              </w:rPr>
              <w:t xml:space="preserve">GHS 27,643</w:t>
            </w:r>
          </w:p>
        </w:tc>
        <w:tc>
          <w:tcPr>
            <w:tcW w:w="1400" w:type="dxa"/>
          </w:tcPr>
          <w:p>
            <w:r>
              <w:rPr>
                <w:sz w:val="18"/>
                <w:szCs w:val="18"/>
              </w:rPr>
              <w:t xml:space="preserve">GHS 87,034</w:t>
            </w:r>
          </w:p>
        </w:tc>
      </w:tr>
      <w:tr>
        <w:tc>
          <w:tcPr>
            <w:tcW w:w="1400" w:type="dxa"/>
          </w:tcPr>
          <w:p>
            <w:r>
              <w:rPr>
                <w:sz w:val="18"/>
                <w:szCs w:val="18"/>
              </w:rPr>
              <w:t xml:space="preserve">GH-MORT-0167</w:t>
            </w:r>
          </w:p>
        </w:tc>
        <w:tc>
          <w:tcPr>
            <w:tcW w:w="1600" w:type="dxa"/>
          </w:tcPr>
          <w:p>
            <w:r>
              <w:rPr>
                <w:sz w:val="18"/>
                <w:szCs w:val="18"/>
              </w:rPr>
              <w:t xml:space="preserve">Cape Coast, Cape Coast</w:t>
            </w:r>
          </w:p>
        </w:tc>
        <w:tc>
          <w:tcPr>
            <w:tcW w:w="1700" w:type="dxa"/>
          </w:tcPr>
          <w:p>
            <w:r>
              <w:rPr>
                <w:sz w:val="18"/>
                <w:szCs w:val="18"/>
              </w:rPr>
              <w:t xml:space="preserve">GHS 417,000</w:t>
            </w:r>
          </w:p>
        </w:tc>
        <w:tc>
          <w:tcPr>
            <w:tcW w:w="800" w:type="dxa"/>
          </w:tcPr>
          <w:p>
            <w:r>
              <w:rPr>
                <w:sz w:val="18"/>
                <w:szCs w:val="18"/>
              </w:rPr>
              <w:t xml:space="preserve">66.8%</w:t>
            </w:r>
          </w:p>
        </w:tc>
        <w:tc>
          <w:tcPr>
            <w:tcW w:w="900" w:type="dxa"/>
          </w:tcPr>
          <w:p>
            <w:r>
              <w:rPr>
                <w:sz w:val="18"/>
                <w:szCs w:val="18"/>
              </w:rPr>
              <w:t xml:space="preserve">Moderate</w:t>
            </w:r>
          </w:p>
        </w:tc>
        <w:tc>
          <w:tcPr>
            <w:tcW w:w="800" w:type="dxa"/>
          </w:tcPr>
          <w:p>
            <w:r>
              <w:rPr>
                <w:sz w:val="18"/>
                <w:szCs w:val="18"/>
              </w:rPr>
              <w:t xml:space="preserve">48.3</w:t>
            </w:r>
          </w:p>
        </w:tc>
        <w:tc>
          <w:tcPr>
            <w:tcW w:w="1200" w:type="dxa"/>
          </w:tcPr>
          <w:p>
            <w:r>
              <w:rPr>
                <w:sz w:val="18"/>
                <w:szCs w:val="18"/>
              </w:rPr>
              <w:t xml:space="preserve">GHS 23,078</w:t>
            </w:r>
          </w:p>
        </w:tc>
        <w:tc>
          <w:tcPr>
            <w:tcW w:w="1400" w:type="dxa"/>
          </w:tcPr>
          <w:p>
            <w:r>
              <w:rPr>
                <w:sz w:val="18"/>
                <w:szCs w:val="18"/>
              </w:rPr>
              <w:t xml:space="preserve">GHS 105,714</w:t>
            </w:r>
          </w:p>
        </w:tc>
      </w:tr>
      <w:tr>
        <w:tc>
          <w:tcPr>
            <w:tcW w:w="1400" w:type="dxa"/>
          </w:tcPr>
          <w:p>
            <w:r>
              <w:rPr>
                <w:sz w:val="18"/>
                <w:szCs w:val="18"/>
              </w:rPr>
              <w:t xml:space="preserve">GH-MORT-0145</w:t>
            </w:r>
          </w:p>
        </w:tc>
        <w:tc>
          <w:tcPr>
            <w:tcW w:w="1600" w:type="dxa"/>
          </w:tcPr>
          <w:p>
            <w:r>
              <w:rPr>
                <w:sz w:val="18"/>
                <w:szCs w:val="18"/>
              </w:rPr>
              <w:t xml:space="preserve">Ahodwo, Kumasi</w:t>
            </w:r>
          </w:p>
        </w:tc>
        <w:tc>
          <w:tcPr>
            <w:tcW w:w="1700" w:type="dxa"/>
          </w:tcPr>
          <w:p>
            <w:r>
              <w:rPr>
                <w:sz w:val="18"/>
                <w:szCs w:val="18"/>
              </w:rPr>
              <w:t xml:space="preserve">GHS 1,096,000</w:t>
            </w:r>
          </w:p>
        </w:tc>
        <w:tc>
          <w:tcPr>
            <w:tcW w:w="800" w:type="dxa"/>
          </w:tcPr>
          <w:p>
            <w:r>
              <w:rPr>
                <w:sz w:val="18"/>
                <w:szCs w:val="18"/>
              </w:rPr>
              <w:t xml:space="preserve">71.6%</w:t>
            </w:r>
          </w:p>
        </w:tc>
        <w:tc>
          <w:tcPr>
            <w:tcW w:w="900" w:type="dxa"/>
          </w:tcPr>
          <w:p>
            <w:r>
              <w:rPr>
                <w:sz w:val="18"/>
                <w:szCs w:val="18"/>
              </w:rPr>
              <w:t xml:space="preserve">Moderate</w:t>
            </w:r>
          </w:p>
        </w:tc>
        <w:tc>
          <w:tcPr>
            <w:tcW w:w="800" w:type="dxa"/>
          </w:tcPr>
          <w:p>
            <w:r>
              <w:rPr>
                <w:sz w:val="18"/>
                <w:szCs w:val="18"/>
              </w:rPr>
              <w:t xml:space="preserve">48.2</w:t>
            </w:r>
          </w:p>
        </w:tc>
        <w:tc>
          <w:tcPr>
            <w:tcW w:w="1200" w:type="dxa"/>
          </w:tcPr>
          <w:p>
            <w:r>
              <w:rPr>
                <w:sz w:val="18"/>
                <w:szCs w:val="18"/>
              </w:rPr>
              <w:t xml:space="preserve">GHS 32,737</w:t>
            </w:r>
          </w:p>
        </w:tc>
        <w:tc>
          <w:tcPr>
            <w:tcW w:w="1400" w:type="dxa"/>
          </w:tcPr>
          <w:p>
            <w:r>
              <w:rPr>
                <w:sz w:val="18"/>
                <w:szCs w:val="18"/>
              </w:rPr>
              <w:t xml:space="preserve">GHS 246,685</w:t>
            </w:r>
          </w:p>
        </w:tc>
      </w:tr>
      <w:tr>
        <w:tc>
          <w:tcPr>
            <w:tcW w:w="1400" w:type="dxa"/>
          </w:tcPr>
          <w:p>
            <w:r>
              <w:rPr>
                <w:sz w:val="18"/>
                <w:szCs w:val="18"/>
              </w:rPr>
              <w:t xml:space="preserve">GH-MORT-0035</w:t>
            </w:r>
          </w:p>
        </w:tc>
        <w:tc>
          <w:tcPr>
            <w:tcW w:w="1600" w:type="dxa"/>
          </w:tcPr>
          <w:p>
            <w:r>
              <w:rPr>
                <w:sz w:val="18"/>
                <w:szCs w:val="18"/>
              </w:rPr>
              <w:t xml:space="preserve">Nima, Accra</w:t>
            </w:r>
          </w:p>
        </w:tc>
        <w:tc>
          <w:tcPr>
            <w:tcW w:w="1700" w:type="dxa"/>
          </w:tcPr>
          <w:p>
            <w:r>
              <w:rPr>
                <w:sz w:val="18"/>
                <w:szCs w:val="18"/>
              </w:rPr>
              <w:t xml:space="preserve">GHS 420,000</w:t>
            </w:r>
          </w:p>
        </w:tc>
        <w:tc>
          <w:tcPr>
            <w:tcW w:w="800" w:type="dxa"/>
          </w:tcPr>
          <w:p>
            <w:r>
              <w:rPr>
                <w:sz w:val="18"/>
                <w:szCs w:val="18"/>
              </w:rPr>
              <w:t xml:space="preserve">81.8%</w:t>
            </w:r>
          </w:p>
        </w:tc>
        <w:tc>
          <w:tcPr>
            <w:tcW w:w="900" w:type="dxa"/>
          </w:tcPr>
          <w:p>
            <w:r>
              <w:rPr>
                <w:sz w:val="18"/>
                <w:szCs w:val="18"/>
              </w:rPr>
              <w:t xml:space="preserve">Moderate</w:t>
            </w:r>
          </w:p>
        </w:tc>
        <w:tc>
          <w:tcPr>
            <w:tcW w:w="800" w:type="dxa"/>
          </w:tcPr>
          <w:p>
            <w:r>
              <w:rPr>
                <w:sz w:val="18"/>
                <w:szCs w:val="18"/>
              </w:rPr>
              <w:t xml:space="preserve">48.1</w:t>
            </w:r>
          </w:p>
        </w:tc>
        <w:tc>
          <w:tcPr>
            <w:tcW w:w="1200" w:type="dxa"/>
          </w:tcPr>
          <w:p>
            <w:r>
              <w:rPr>
                <w:sz w:val="18"/>
                <w:szCs w:val="18"/>
              </w:rPr>
              <w:t xml:space="preserve">GHS 10,819</w:t>
            </w:r>
          </w:p>
        </w:tc>
        <w:tc>
          <w:tcPr>
            <w:tcW w:w="1400" w:type="dxa"/>
          </w:tcPr>
          <w:p>
            <w:r>
              <w:rPr>
                <w:sz w:val="18"/>
                <w:szCs w:val="18"/>
              </w:rPr>
              <w:t xml:space="preserve">GHS 134,054</w:t>
            </w:r>
          </w:p>
        </w:tc>
      </w:tr>
      <w:tr>
        <w:tc>
          <w:tcPr>
            <w:tcW w:w="1400" w:type="dxa"/>
          </w:tcPr>
          <w:p>
            <w:r>
              <w:rPr>
                <w:sz w:val="18"/>
                <w:szCs w:val="18"/>
              </w:rPr>
              <w:t xml:space="preserve">GH-MORT-0136</w:t>
            </w:r>
          </w:p>
        </w:tc>
        <w:tc>
          <w:tcPr>
            <w:tcW w:w="1600" w:type="dxa"/>
          </w:tcPr>
          <w:p>
            <w:r>
              <w:rPr>
                <w:sz w:val="18"/>
                <w:szCs w:val="18"/>
              </w:rPr>
              <w:t xml:space="preserve">Aboabo, Kumasi</w:t>
            </w:r>
          </w:p>
        </w:tc>
        <w:tc>
          <w:tcPr>
            <w:tcW w:w="1700" w:type="dxa"/>
          </w:tcPr>
          <w:p>
            <w:r>
              <w:rPr>
                <w:sz w:val="18"/>
                <w:szCs w:val="18"/>
              </w:rPr>
              <w:t xml:space="preserve">GHS 164,000</w:t>
            </w:r>
          </w:p>
        </w:tc>
        <w:tc>
          <w:tcPr>
            <w:tcW w:w="800" w:type="dxa"/>
          </w:tcPr>
          <w:p>
            <w:r>
              <w:rPr>
                <w:sz w:val="18"/>
                <w:szCs w:val="18"/>
              </w:rPr>
              <w:t xml:space="preserve">88.3%</w:t>
            </w:r>
          </w:p>
        </w:tc>
        <w:tc>
          <w:tcPr>
            <w:tcW w:w="900" w:type="dxa"/>
          </w:tcPr>
          <w:p>
            <w:r>
              <w:rPr>
                <w:sz w:val="18"/>
                <w:szCs w:val="18"/>
              </w:rPr>
              <w:t xml:space="preserve">Moderate</w:t>
            </w:r>
          </w:p>
        </w:tc>
        <w:tc>
          <w:tcPr>
            <w:tcW w:w="800" w:type="dxa"/>
          </w:tcPr>
          <w:p>
            <w:r>
              <w:rPr>
                <w:sz w:val="18"/>
                <w:szCs w:val="18"/>
              </w:rPr>
              <w:t xml:space="preserve">47.8</w:t>
            </w:r>
          </w:p>
        </w:tc>
        <w:tc>
          <w:tcPr>
            <w:tcW w:w="1200" w:type="dxa"/>
          </w:tcPr>
          <w:p>
            <w:r>
              <w:rPr>
                <w:sz w:val="18"/>
                <w:szCs w:val="18"/>
              </w:rPr>
              <w:t xml:space="preserve">GHS 3,817</w:t>
            </w:r>
          </w:p>
        </w:tc>
        <w:tc>
          <w:tcPr>
            <w:tcW w:w="1400" w:type="dxa"/>
          </w:tcPr>
          <w:p>
            <w:r>
              <w:rPr>
                <w:sz w:val="18"/>
                <w:szCs w:val="18"/>
              </w:rPr>
              <w:t xml:space="preserve">GHS 59,924</w:t>
            </w:r>
          </w:p>
        </w:tc>
      </w:tr>
      <w:tr>
        <w:tc>
          <w:tcPr>
            <w:tcW w:w="1400" w:type="dxa"/>
          </w:tcPr>
          <w:p>
            <w:r>
              <w:rPr>
                <w:sz w:val="18"/>
                <w:szCs w:val="18"/>
              </w:rPr>
              <w:t xml:space="preserve">GH-MORT-0008</w:t>
            </w:r>
          </w:p>
        </w:tc>
        <w:tc>
          <w:tcPr>
            <w:tcW w:w="1600" w:type="dxa"/>
          </w:tcPr>
          <w:p>
            <w:r>
              <w:rPr>
                <w:sz w:val="18"/>
                <w:szCs w:val="18"/>
              </w:rPr>
              <w:t xml:space="preserve">Kaneshie, Accra</w:t>
            </w:r>
          </w:p>
        </w:tc>
        <w:tc>
          <w:tcPr>
            <w:tcW w:w="1700" w:type="dxa"/>
          </w:tcPr>
          <w:p>
            <w:r>
              <w:rPr>
                <w:sz w:val="18"/>
                <w:szCs w:val="18"/>
              </w:rPr>
              <w:t xml:space="preserve">GHS 619,000</w:t>
            </w:r>
          </w:p>
        </w:tc>
        <w:tc>
          <w:tcPr>
            <w:tcW w:w="800" w:type="dxa"/>
          </w:tcPr>
          <w:p>
            <w:r>
              <w:rPr>
                <w:sz w:val="18"/>
                <w:szCs w:val="18"/>
              </w:rPr>
              <w:t xml:space="preserve">78.0%</w:t>
            </w:r>
          </w:p>
        </w:tc>
        <w:tc>
          <w:tcPr>
            <w:tcW w:w="900" w:type="dxa"/>
          </w:tcPr>
          <w:p>
            <w:r>
              <w:rPr>
                <w:sz w:val="18"/>
                <w:szCs w:val="18"/>
              </w:rPr>
              <w:t xml:space="preserve">Moderate</w:t>
            </w:r>
          </w:p>
        </w:tc>
        <w:tc>
          <w:tcPr>
            <w:tcW w:w="800" w:type="dxa"/>
          </w:tcPr>
          <w:p>
            <w:r>
              <w:rPr>
                <w:sz w:val="18"/>
                <w:szCs w:val="18"/>
              </w:rPr>
              <w:t xml:space="preserve">46.8</w:t>
            </w:r>
          </w:p>
        </w:tc>
        <w:tc>
          <w:tcPr>
            <w:tcW w:w="1200" w:type="dxa"/>
          </w:tcPr>
          <w:p>
            <w:r>
              <w:rPr>
                <w:sz w:val="18"/>
                <w:szCs w:val="18"/>
              </w:rPr>
              <w:t xml:space="preserve">GHS 14,805</w:t>
            </w:r>
          </w:p>
        </w:tc>
        <w:tc>
          <w:tcPr>
            <w:tcW w:w="1400" w:type="dxa"/>
          </w:tcPr>
          <w:p>
            <w:r>
              <w:rPr>
                <w:sz w:val="18"/>
                <w:szCs w:val="18"/>
              </w:rPr>
              <w:t xml:space="preserve">GHS 164,196</w:t>
            </w:r>
          </w:p>
        </w:tc>
      </w:tr>
      <w:tr>
        <w:tc>
          <w:tcPr>
            <w:tcW w:w="1400" w:type="dxa"/>
          </w:tcPr>
          <w:p>
            <w:r>
              <w:rPr>
                <w:sz w:val="18"/>
                <w:szCs w:val="18"/>
              </w:rPr>
              <w:t xml:space="preserve">GH-MORT-0170</w:t>
            </w:r>
          </w:p>
        </w:tc>
        <w:tc>
          <w:tcPr>
            <w:tcW w:w="1600" w:type="dxa"/>
          </w:tcPr>
          <w:p>
            <w:r>
              <w:rPr>
                <w:sz w:val="18"/>
                <w:szCs w:val="18"/>
              </w:rPr>
              <w:t xml:space="preserve">Elmina, Elmina</w:t>
            </w:r>
          </w:p>
        </w:tc>
        <w:tc>
          <w:tcPr>
            <w:tcW w:w="1700" w:type="dxa"/>
          </w:tcPr>
          <w:p>
            <w:r>
              <w:rPr>
                <w:sz w:val="18"/>
                <w:szCs w:val="18"/>
              </w:rPr>
              <w:t xml:space="preserve">GHS 232,000</w:t>
            </w:r>
          </w:p>
        </w:tc>
        <w:tc>
          <w:tcPr>
            <w:tcW w:w="800" w:type="dxa"/>
          </w:tcPr>
          <w:p>
            <w:r>
              <w:rPr>
                <w:sz w:val="18"/>
                <w:szCs w:val="18"/>
              </w:rPr>
              <w:t xml:space="preserve">86.3%</w:t>
            </w:r>
          </w:p>
        </w:tc>
        <w:tc>
          <w:tcPr>
            <w:tcW w:w="900" w:type="dxa"/>
          </w:tcPr>
          <w:p>
            <w:r>
              <w:rPr>
                <w:sz w:val="18"/>
                <w:szCs w:val="18"/>
              </w:rPr>
              <w:t xml:space="preserve">Moderate</w:t>
            </w:r>
          </w:p>
        </w:tc>
        <w:tc>
          <w:tcPr>
            <w:tcW w:w="800" w:type="dxa"/>
          </w:tcPr>
          <w:p>
            <w:r>
              <w:rPr>
                <w:sz w:val="18"/>
                <w:szCs w:val="18"/>
              </w:rPr>
              <w:t xml:space="preserve">46.5</w:t>
            </w:r>
          </w:p>
        </w:tc>
        <w:tc>
          <w:tcPr>
            <w:tcW w:w="1200" w:type="dxa"/>
          </w:tcPr>
          <w:p>
            <w:r>
              <w:rPr>
                <w:sz w:val="18"/>
                <w:szCs w:val="18"/>
              </w:rPr>
              <w:t xml:space="preserve">GHS 9,454</w:t>
            </w:r>
          </w:p>
        </w:tc>
        <w:tc>
          <w:tcPr>
            <w:tcW w:w="1400" w:type="dxa"/>
          </w:tcPr>
          <w:p>
            <w:r>
              <w:rPr>
                <w:sz w:val="18"/>
                <w:szCs w:val="18"/>
              </w:rPr>
              <w:t xml:space="preserve">GHS 95,139</w:t>
            </w:r>
          </w:p>
        </w:tc>
      </w:tr>
      <w:tr>
        <w:tc>
          <w:tcPr>
            <w:tcW w:w="1400" w:type="dxa"/>
          </w:tcPr>
          <w:p>
            <w:r>
              <w:rPr>
                <w:sz w:val="18"/>
                <w:szCs w:val="18"/>
              </w:rPr>
              <w:t xml:space="preserve">GH-MORT-0067</w:t>
            </w:r>
          </w:p>
        </w:tc>
        <w:tc>
          <w:tcPr>
            <w:tcW w:w="1600" w:type="dxa"/>
          </w:tcPr>
          <w:p>
            <w:r>
              <w:rPr>
                <w:sz w:val="18"/>
                <w:szCs w:val="18"/>
              </w:rPr>
              <w:t xml:space="preserve">Sakumono, Tema</w:t>
            </w:r>
          </w:p>
        </w:tc>
        <w:tc>
          <w:tcPr>
            <w:tcW w:w="1700" w:type="dxa"/>
          </w:tcPr>
          <w:p>
            <w:r>
              <w:rPr>
                <w:sz w:val="18"/>
                <w:szCs w:val="18"/>
              </w:rPr>
              <w:t xml:space="preserve">GHS 632,000</w:t>
            </w:r>
          </w:p>
        </w:tc>
        <w:tc>
          <w:tcPr>
            <w:tcW w:w="800" w:type="dxa"/>
          </w:tcPr>
          <w:p>
            <w:r>
              <w:rPr>
                <w:sz w:val="18"/>
                <w:szCs w:val="18"/>
              </w:rPr>
              <w:t xml:space="preserve">62.3%</w:t>
            </w:r>
          </w:p>
        </w:tc>
        <w:tc>
          <w:tcPr>
            <w:tcW w:w="900" w:type="dxa"/>
          </w:tcPr>
          <w:p>
            <w:r>
              <w:rPr>
                <w:sz w:val="18"/>
                <w:szCs w:val="18"/>
              </w:rPr>
              <w:t xml:space="preserve">Moderate</w:t>
            </w:r>
          </w:p>
        </w:tc>
        <w:tc>
          <w:tcPr>
            <w:tcW w:w="800" w:type="dxa"/>
          </w:tcPr>
          <w:p>
            <w:r>
              <w:rPr>
                <w:sz w:val="18"/>
                <w:szCs w:val="18"/>
              </w:rPr>
              <w:t xml:space="preserve">46.4</w:t>
            </w:r>
          </w:p>
        </w:tc>
        <w:tc>
          <w:tcPr>
            <w:tcW w:w="1200" w:type="dxa"/>
          </w:tcPr>
          <w:p>
            <w:r>
              <w:rPr>
                <w:sz w:val="18"/>
                <w:szCs w:val="18"/>
              </w:rPr>
              <w:t xml:space="preserve">GHS 18,875</w:t>
            </w:r>
          </w:p>
        </w:tc>
        <w:tc>
          <w:tcPr>
            <w:tcW w:w="1400" w:type="dxa"/>
          </w:tcPr>
          <w:p>
            <w:r>
              <w:rPr>
                <w:sz w:val="18"/>
                <w:szCs w:val="18"/>
              </w:rPr>
              <w:t xml:space="preserve">GHS 50,275</w:t>
            </w:r>
          </w:p>
        </w:tc>
      </w:tr>
      <w:tr>
        <w:tc>
          <w:tcPr>
            <w:tcW w:w="1400" w:type="dxa"/>
          </w:tcPr>
          <w:p>
            <w:r>
              <w:rPr>
                <w:sz w:val="18"/>
                <w:szCs w:val="18"/>
              </w:rPr>
              <w:t xml:space="preserve">GH-MORT-0171</w:t>
            </w:r>
          </w:p>
        </w:tc>
        <w:tc>
          <w:tcPr>
            <w:tcW w:w="1600" w:type="dxa"/>
          </w:tcPr>
          <w:p>
            <w:r>
              <w:rPr>
                <w:sz w:val="18"/>
                <w:szCs w:val="18"/>
              </w:rPr>
              <w:t xml:space="preserve">Elmina, Elmina</w:t>
            </w:r>
          </w:p>
        </w:tc>
        <w:tc>
          <w:tcPr>
            <w:tcW w:w="1700" w:type="dxa"/>
          </w:tcPr>
          <w:p>
            <w:r>
              <w:rPr>
                <w:sz w:val="18"/>
                <w:szCs w:val="18"/>
              </w:rPr>
              <w:t xml:space="preserve">GHS 274,000</w:t>
            </w:r>
          </w:p>
        </w:tc>
        <w:tc>
          <w:tcPr>
            <w:tcW w:w="800" w:type="dxa"/>
          </w:tcPr>
          <w:p>
            <w:r>
              <w:rPr>
                <w:sz w:val="18"/>
                <w:szCs w:val="18"/>
              </w:rPr>
              <w:t xml:space="preserve">77.8%</w:t>
            </w:r>
          </w:p>
        </w:tc>
        <w:tc>
          <w:tcPr>
            <w:tcW w:w="900" w:type="dxa"/>
          </w:tcPr>
          <w:p>
            <w:r>
              <w:rPr>
                <w:sz w:val="18"/>
                <w:szCs w:val="18"/>
              </w:rPr>
              <w:t xml:space="preserve">Moderate</w:t>
            </w:r>
          </w:p>
        </w:tc>
        <w:tc>
          <w:tcPr>
            <w:tcW w:w="800" w:type="dxa"/>
          </w:tcPr>
          <w:p>
            <w:r>
              <w:rPr>
                <w:sz w:val="18"/>
                <w:szCs w:val="18"/>
              </w:rPr>
              <w:t xml:space="preserve">46.4</w:t>
            </w:r>
          </w:p>
        </w:tc>
        <w:tc>
          <w:tcPr>
            <w:tcW w:w="1200" w:type="dxa"/>
          </w:tcPr>
          <w:p>
            <w:r>
              <w:rPr>
                <w:sz w:val="18"/>
                <w:szCs w:val="18"/>
              </w:rPr>
              <w:t xml:space="preserve">GHS 12,365</w:t>
            </w:r>
          </w:p>
        </w:tc>
        <w:tc>
          <w:tcPr>
            <w:tcW w:w="1400" w:type="dxa"/>
          </w:tcPr>
          <w:p>
            <w:r>
              <w:rPr>
                <w:sz w:val="18"/>
                <w:szCs w:val="18"/>
              </w:rPr>
              <w:t xml:space="preserve">GHS 94,581</w:t>
            </w:r>
          </w:p>
        </w:tc>
      </w:tr>
      <w:tr>
        <w:tc>
          <w:tcPr>
            <w:tcW w:w="1400" w:type="dxa"/>
          </w:tcPr>
          <w:p>
            <w:r>
              <w:rPr>
                <w:sz w:val="18"/>
                <w:szCs w:val="18"/>
              </w:rPr>
              <w:t xml:space="preserve">GH-MORT-0032</w:t>
            </w:r>
          </w:p>
        </w:tc>
        <w:tc>
          <w:tcPr>
            <w:tcW w:w="1600" w:type="dxa"/>
          </w:tcPr>
          <w:p>
            <w:r>
              <w:rPr>
                <w:sz w:val="18"/>
                <w:szCs w:val="18"/>
              </w:rPr>
              <w:t xml:space="preserve">Nima, Accra</w:t>
            </w:r>
          </w:p>
        </w:tc>
        <w:tc>
          <w:tcPr>
            <w:tcW w:w="1700" w:type="dxa"/>
          </w:tcPr>
          <w:p>
            <w:r>
              <w:rPr>
                <w:sz w:val="18"/>
                <w:szCs w:val="18"/>
              </w:rPr>
              <w:t xml:space="preserve">GHS 172,000</w:t>
            </w:r>
          </w:p>
        </w:tc>
        <w:tc>
          <w:tcPr>
            <w:tcW w:w="800" w:type="dxa"/>
          </w:tcPr>
          <w:p>
            <w:r>
              <w:rPr>
                <w:sz w:val="18"/>
                <w:szCs w:val="18"/>
              </w:rPr>
              <w:t xml:space="preserve">82.7%</w:t>
            </w:r>
          </w:p>
        </w:tc>
        <w:tc>
          <w:tcPr>
            <w:tcW w:w="900" w:type="dxa"/>
          </w:tcPr>
          <w:p>
            <w:r>
              <w:rPr>
                <w:sz w:val="18"/>
                <w:szCs w:val="18"/>
              </w:rPr>
              <w:t xml:space="preserve">Moderate</w:t>
            </w:r>
          </w:p>
        </w:tc>
        <w:tc>
          <w:tcPr>
            <w:tcW w:w="800" w:type="dxa"/>
          </w:tcPr>
          <w:p>
            <w:r>
              <w:rPr>
                <w:sz w:val="18"/>
                <w:szCs w:val="18"/>
              </w:rPr>
              <w:t xml:space="preserve">46.3</w:t>
            </w:r>
          </w:p>
        </w:tc>
        <w:tc>
          <w:tcPr>
            <w:tcW w:w="1200" w:type="dxa"/>
          </w:tcPr>
          <w:p>
            <w:r>
              <w:rPr>
                <w:sz w:val="18"/>
                <w:szCs w:val="18"/>
              </w:rPr>
              <w:t xml:space="preserve">GHS 4,070</w:t>
            </w:r>
          </w:p>
        </w:tc>
        <w:tc>
          <w:tcPr>
            <w:tcW w:w="1400" w:type="dxa"/>
          </w:tcPr>
          <w:p>
            <w:r>
              <w:rPr>
                <w:sz w:val="18"/>
                <w:szCs w:val="18"/>
              </w:rPr>
              <w:t xml:space="preserve">GHS 54,095</w:t>
            </w:r>
          </w:p>
        </w:tc>
      </w:tr>
      <w:tr>
        <w:tc>
          <w:tcPr>
            <w:tcW w:w="1400" w:type="dxa"/>
          </w:tcPr>
          <w:p>
            <w:r>
              <w:rPr>
                <w:sz w:val="18"/>
                <w:szCs w:val="18"/>
              </w:rPr>
              <w:t xml:space="preserve">GH-MORT-0168</w:t>
            </w:r>
          </w:p>
        </w:tc>
        <w:tc>
          <w:tcPr>
            <w:tcW w:w="1600" w:type="dxa"/>
          </w:tcPr>
          <w:p>
            <w:r>
              <w:rPr>
                <w:sz w:val="18"/>
                <w:szCs w:val="18"/>
              </w:rPr>
              <w:t xml:space="preserve">Elmina, Elmina</w:t>
            </w:r>
          </w:p>
        </w:tc>
        <w:tc>
          <w:tcPr>
            <w:tcW w:w="1700" w:type="dxa"/>
          </w:tcPr>
          <w:p>
            <w:r>
              <w:rPr>
                <w:sz w:val="18"/>
                <w:szCs w:val="18"/>
              </w:rPr>
              <w:t xml:space="preserve">GHS 739,000</w:t>
            </w:r>
          </w:p>
        </w:tc>
        <w:tc>
          <w:tcPr>
            <w:tcW w:w="800" w:type="dxa"/>
          </w:tcPr>
          <w:p>
            <w:r>
              <w:rPr>
                <w:sz w:val="18"/>
                <w:szCs w:val="18"/>
              </w:rPr>
              <w:t xml:space="preserve">80.5%</w:t>
            </w:r>
          </w:p>
        </w:tc>
        <w:tc>
          <w:tcPr>
            <w:tcW w:w="900" w:type="dxa"/>
          </w:tcPr>
          <w:p>
            <w:r>
              <w:rPr>
                <w:sz w:val="18"/>
                <w:szCs w:val="18"/>
              </w:rPr>
              <w:t xml:space="preserve">Moderate</w:t>
            </w:r>
          </w:p>
        </w:tc>
        <w:tc>
          <w:tcPr>
            <w:tcW w:w="800" w:type="dxa"/>
          </w:tcPr>
          <w:p>
            <w:r>
              <w:rPr>
                <w:sz w:val="18"/>
                <w:szCs w:val="18"/>
              </w:rPr>
              <w:t xml:space="preserve">46.1</w:t>
            </w:r>
          </w:p>
        </w:tc>
        <w:tc>
          <w:tcPr>
            <w:tcW w:w="1200" w:type="dxa"/>
          </w:tcPr>
          <w:p>
            <w:r>
              <w:rPr>
                <w:sz w:val="18"/>
                <w:szCs w:val="18"/>
              </w:rPr>
              <w:t xml:space="preserve">GHS 31,958</w:t>
            </w:r>
          </w:p>
        </w:tc>
        <w:tc>
          <w:tcPr>
            <w:tcW w:w="1400" w:type="dxa"/>
          </w:tcPr>
          <w:p>
            <w:r>
              <w:rPr>
                <w:sz w:val="18"/>
                <w:szCs w:val="18"/>
              </w:rPr>
              <w:t xml:space="preserve">GHS 269,724</w:t>
            </w:r>
          </w:p>
        </w:tc>
      </w:tr>
      <w:tr>
        <w:tc>
          <w:tcPr>
            <w:tcW w:w="1400" w:type="dxa"/>
          </w:tcPr>
          <w:p>
            <w:r>
              <w:rPr>
                <w:sz w:val="18"/>
                <w:szCs w:val="18"/>
              </w:rPr>
              <w:t xml:space="preserve">GH-MORT-0169</w:t>
            </w:r>
          </w:p>
        </w:tc>
        <w:tc>
          <w:tcPr>
            <w:tcW w:w="1600" w:type="dxa"/>
          </w:tcPr>
          <w:p>
            <w:r>
              <w:rPr>
                <w:sz w:val="18"/>
                <w:szCs w:val="18"/>
              </w:rPr>
              <w:t xml:space="preserve">Elmina, Elmina</w:t>
            </w:r>
          </w:p>
        </w:tc>
        <w:tc>
          <w:tcPr>
            <w:tcW w:w="1700" w:type="dxa"/>
          </w:tcPr>
          <w:p>
            <w:r>
              <w:rPr>
                <w:sz w:val="18"/>
                <w:szCs w:val="18"/>
              </w:rPr>
              <w:t xml:space="preserve">GHS 772,000</w:t>
            </w:r>
          </w:p>
        </w:tc>
        <w:tc>
          <w:tcPr>
            <w:tcW w:w="800" w:type="dxa"/>
          </w:tcPr>
          <w:p>
            <w:r>
              <w:rPr>
                <w:sz w:val="18"/>
                <w:szCs w:val="18"/>
              </w:rPr>
              <w:t xml:space="preserve">83.6%</w:t>
            </w:r>
          </w:p>
        </w:tc>
        <w:tc>
          <w:tcPr>
            <w:tcW w:w="900" w:type="dxa"/>
          </w:tcPr>
          <w:p>
            <w:r>
              <w:rPr>
                <w:sz w:val="18"/>
                <w:szCs w:val="18"/>
              </w:rPr>
              <w:t xml:space="preserve">Moderate</w:t>
            </w:r>
          </w:p>
        </w:tc>
        <w:tc>
          <w:tcPr>
            <w:tcW w:w="800" w:type="dxa"/>
          </w:tcPr>
          <w:p>
            <w:r>
              <w:rPr>
                <w:sz w:val="18"/>
                <w:szCs w:val="18"/>
              </w:rPr>
              <w:t xml:space="preserve">45.4</w:t>
            </w:r>
          </w:p>
        </w:tc>
        <w:tc>
          <w:tcPr>
            <w:tcW w:w="1200" w:type="dxa"/>
          </w:tcPr>
          <w:p>
            <w:r>
              <w:rPr>
                <w:sz w:val="18"/>
                <w:szCs w:val="18"/>
              </w:rPr>
              <w:t xml:space="preserve">GHS 31,441</w:t>
            </w:r>
          </w:p>
        </w:tc>
        <w:tc>
          <w:tcPr>
            <w:tcW w:w="1400" w:type="dxa"/>
          </w:tcPr>
          <w:p>
            <w:r>
              <w:rPr>
                <w:sz w:val="18"/>
                <w:szCs w:val="18"/>
              </w:rPr>
              <w:t xml:space="preserve">GHS 295,769</w:t>
            </w:r>
          </w:p>
        </w:tc>
      </w:tr>
      <w:tr>
        <w:tc>
          <w:tcPr>
            <w:tcW w:w="1400" w:type="dxa"/>
          </w:tcPr>
          <w:p>
            <w:r>
              <w:rPr>
                <w:sz w:val="18"/>
                <w:szCs w:val="18"/>
              </w:rPr>
              <w:t xml:space="preserve">GH-MORT-0143</w:t>
            </w:r>
          </w:p>
        </w:tc>
        <w:tc>
          <w:tcPr>
            <w:tcW w:w="1600" w:type="dxa"/>
          </w:tcPr>
          <w:p>
            <w:r>
              <w:rPr>
                <w:sz w:val="18"/>
                <w:szCs w:val="18"/>
              </w:rPr>
              <w:t xml:space="preserve">Sofoline, Kumasi</w:t>
            </w:r>
          </w:p>
        </w:tc>
        <w:tc>
          <w:tcPr>
            <w:tcW w:w="1700" w:type="dxa"/>
          </w:tcPr>
          <w:p>
            <w:r>
              <w:rPr>
                <w:sz w:val="18"/>
                <w:szCs w:val="18"/>
              </w:rPr>
              <w:t xml:space="preserve">GHS 448,000</w:t>
            </w:r>
          </w:p>
        </w:tc>
        <w:tc>
          <w:tcPr>
            <w:tcW w:w="800" w:type="dxa"/>
          </w:tcPr>
          <w:p>
            <w:r>
              <w:rPr>
                <w:sz w:val="18"/>
                <w:szCs w:val="18"/>
              </w:rPr>
              <w:t xml:space="preserve">81.9%</w:t>
            </w:r>
          </w:p>
        </w:tc>
        <w:tc>
          <w:tcPr>
            <w:tcW w:w="900" w:type="dxa"/>
          </w:tcPr>
          <w:p>
            <w:r>
              <w:rPr>
                <w:sz w:val="18"/>
                <w:szCs w:val="18"/>
              </w:rPr>
              <w:t xml:space="preserve">Moderate</w:t>
            </w:r>
          </w:p>
        </w:tc>
        <w:tc>
          <w:tcPr>
            <w:tcW w:w="800" w:type="dxa"/>
          </w:tcPr>
          <w:p>
            <w:r>
              <w:rPr>
                <w:sz w:val="18"/>
                <w:szCs w:val="18"/>
              </w:rPr>
              <w:t xml:space="preserve">45.2</w:t>
            </w:r>
          </w:p>
        </w:tc>
        <w:tc>
          <w:tcPr>
            <w:tcW w:w="1200" w:type="dxa"/>
          </w:tcPr>
          <w:p>
            <w:r>
              <w:rPr>
                <w:sz w:val="18"/>
                <w:szCs w:val="18"/>
              </w:rPr>
              <w:t xml:space="preserve">GHS 11,099</w:t>
            </w:r>
          </w:p>
        </w:tc>
        <w:tc>
          <w:tcPr>
            <w:tcW w:w="1400" w:type="dxa"/>
          </w:tcPr>
          <w:p>
            <w:r>
              <w:rPr>
                <w:sz w:val="18"/>
                <w:szCs w:val="18"/>
              </w:rPr>
              <w:t xml:space="preserve">GHS 140,536</w:t>
            </w:r>
          </w:p>
        </w:tc>
      </w:tr>
      <w:tr>
        <w:tc>
          <w:tcPr>
            <w:tcW w:w="1400" w:type="dxa"/>
          </w:tcPr>
          <w:p>
            <w:r>
              <w:rPr>
                <w:sz w:val="18"/>
                <w:szCs w:val="18"/>
              </w:rPr>
              <w:t xml:space="preserve">GH-MORT-0140</w:t>
            </w:r>
          </w:p>
        </w:tc>
        <w:tc>
          <w:tcPr>
            <w:tcW w:w="1600" w:type="dxa"/>
          </w:tcPr>
          <w:p>
            <w:r>
              <w:rPr>
                <w:sz w:val="18"/>
                <w:szCs w:val="18"/>
              </w:rPr>
              <w:t xml:space="preserve">Sofoline, Kumasi</w:t>
            </w:r>
          </w:p>
        </w:tc>
        <w:tc>
          <w:tcPr>
            <w:tcW w:w="1700" w:type="dxa"/>
          </w:tcPr>
          <w:p>
            <w:r>
              <w:rPr>
                <w:sz w:val="18"/>
                <w:szCs w:val="18"/>
              </w:rPr>
              <w:t xml:space="preserve">GHS 906,000</w:t>
            </w:r>
          </w:p>
        </w:tc>
        <w:tc>
          <w:tcPr>
            <w:tcW w:w="800" w:type="dxa"/>
          </w:tcPr>
          <w:p>
            <w:r>
              <w:rPr>
                <w:sz w:val="18"/>
                <w:szCs w:val="18"/>
              </w:rPr>
              <w:t xml:space="preserve">73.3%</w:t>
            </w:r>
          </w:p>
        </w:tc>
        <w:tc>
          <w:tcPr>
            <w:tcW w:w="900" w:type="dxa"/>
          </w:tcPr>
          <w:p>
            <w:r>
              <w:rPr>
                <w:sz w:val="18"/>
                <w:szCs w:val="18"/>
              </w:rPr>
              <w:t xml:space="preserve">Moderate</w:t>
            </w:r>
          </w:p>
        </w:tc>
        <w:tc>
          <w:tcPr>
            <w:tcW w:w="800" w:type="dxa"/>
          </w:tcPr>
          <w:p>
            <w:r>
              <w:rPr>
                <w:sz w:val="18"/>
                <w:szCs w:val="18"/>
              </w:rPr>
              <w:t xml:space="preserve">45.0</w:t>
            </w:r>
          </w:p>
        </w:tc>
        <w:tc>
          <w:tcPr>
            <w:tcW w:w="1200" w:type="dxa"/>
          </w:tcPr>
          <w:p>
            <w:r>
              <w:rPr>
                <w:sz w:val="18"/>
                <w:szCs w:val="18"/>
              </w:rPr>
              <w:t xml:space="preserve">GHS 24,951</w:t>
            </w:r>
          </w:p>
        </w:tc>
        <w:tc>
          <w:tcPr>
            <w:tcW w:w="1400" w:type="dxa"/>
          </w:tcPr>
          <w:p>
            <w:r>
              <w:rPr>
                <w:sz w:val="18"/>
                <w:szCs w:val="18"/>
              </w:rPr>
              <w:t xml:space="preserve">GHS 210,406</w:t>
            </w:r>
          </w:p>
        </w:tc>
      </w:tr>
      <w:tr>
        <w:tc>
          <w:tcPr>
            <w:tcW w:w="1400" w:type="dxa"/>
          </w:tcPr>
          <w:p>
            <w:r>
              <w:rPr>
                <w:sz w:val="18"/>
                <w:szCs w:val="18"/>
              </w:rPr>
              <w:t xml:space="preserve">GH-MORT-0118</w:t>
            </w:r>
          </w:p>
        </w:tc>
        <w:tc>
          <w:tcPr>
            <w:tcW w:w="1600" w:type="dxa"/>
          </w:tcPr>
          <w:p>
            <w:r>
              <w:rPr>
                <w:sz w:val="18"/>
                <w:szCs w:val="18"/>
              </w:rPr>
              <w:t xml:space="preserve">Labone, Accra</w:t>
            </w:r>
          </w:p>
        </w:tc>
        <w:tc>
          <w:tcPr>
            <w:tcW w:w="1700" w:type="dxa"/>
          </w:tcPr>
          <w:p>
            <w:r>
              <w:rPr>
                <w:sz w:val="18"/>
                <w:szCs w:val="18"/>
              </w:rPr>
              <w:t xml:space="preserve">GHS 2,797,000</w:t>
            </w:r>
          </w:p>
        </w:tc>
        <w:tc>
          <w:tcPr>
            <w:tcW w:w="800" w:type="dxa"/>
          </w:tcPr>
          <w:p>
            <w:r>
              <w:rPr>
                <w:sz w:val="18"/>
                <w:szCs w:val="18"/>
              </w:rPr>
              <w:t xml:space="preserve">77.6%</w:t>
            </w:r>
          </w:p>
        </w:tc>
        <w:tc>
          <w:tcPr>
            <w:tcW w:w="900" w:type="dxa"/>
          </w:tcPr>
          <w:p>
            <w:r>
              <w:rPr>
                <w:sz w:val="18"/>
                <w:szCs w:val="18"/>
              </w:rPr>
              <w:t xml:space="preserve">Moderate</w:t>
            </w:r>
          </w:p>
        </w:tc>
        <w:tc>
          <w:tcPr>
            <w:tcW w:w="800" w:type="dxa"/>
          </w:tcPr>
          <w:p>
            <w:r>
              <w:rPr>
                <w:sz w:val="18"/>
                <w:szCs w:val="18"/>
              </w:rPr>
              <w:t xml:space="preserve">44.7</w:t>
            </w:r>
          </w:p>
        </w:tc>
        <w:tc>
          <w:tcPr>
            <w:tcW w:w="1200" w:type="dxa"/>
          </w:tcPr>
          <w:p>
            <w:r>
              <w:rPr>
                <w:sz w:val="18"/>
                <w:szCs w:val="18"/>
              </w:rPr>
              <w:t xml:space="preserve">GHS 62,406</w:t>
            </w:r>
          </w:p>
        </w:tc>
        <w:tc>
          <w:tcPr>
            <w:tcW w:w="1400" w:type="dxa"/>
          </w:tcPr>
          <w:p>
            <w:r>
              <w:rPr>
                <w:sz w:val="18"/>
                <w:szCs w:val="18"/>
              </w:rPr>
              <w:t xml:space="preserve">GHS 697,902</w:t>
            </w:r>
          </w:p>
        </w:tc>
      </w:tr>
      <w:tr>
        <w:tc>
          <w:tcPr>
            <w:tcW w:w="1400" w:type="dxa"/>
          </w:tcPr>
          <w:p>
            <w:r>
              <w:rPr>
                <w:sz w:val="18"/>
                <w:szCs w:val="18"/>
              </w:rPr>
              <w:t xml:space="preserve">GH-MORT-0107</w:t>
            </w:r>
          </w:p>
        </w:tc>
        <w:tc>
          <w:tcPr>
            <w:tcW w:w="1600" w:type="dxa"/>
          </w:tcPr>
          <w:p>
            <w:r>
              <w:rPr>
                <w:sz w:val="18"/>
                <w:szCs w:val="18"/>
              </w:rPr>
              <w:t xml:space="preserve">Airport Residential, Accra</w:t>
            </w:r>
          </w:p>
        </w:tc>
        <w:tc>
          <w:tcPr>
            <w:tcW w:w="1700" w:type="dxa"/>
          </w:tcPr>
          <w:p>
            <w:r>
              <w:rPr>
                <w:sz w:val="18"/>
                <w:szCs w:val="18"/>
              </w:rPr>
              <w:t xml:space="preserve">GHS 1,129,000</w:t>
            </w:r>
          </w:p>
        </w:tc>
        <w:tc>
          <w:tcPr>
            <w:tcW w:w="800" w:type="dxa"/>
          </w:tcPr>
          <w:p>
            <w:r>
              <w:rPr>
                <w:sz w:val="18"/>
                <w:szCs w:val="18"/>
              </w:rPr>
              <w:t xml:space="preserve">55.7%</w:t>
            </w:r>
          </w:p>
        </w:tc>
        <w:tc>
          <w:tcPr>
            <w:tcW w:w="900" w:type="dxa"/>
          </w:tcPr>
          <w:p>
            <w:r>
              <w:rPr>
                <w:sz w:val="18"/>
                <w:szCs w:val="18"/>
              </w:rPr>
              <w:t xml:space="preserve">Moderate</w:t>
            </w:r>
          </w:p>
        </w:tc>
        <w:tc>
          <w:tcPr>
            <w:tcW w:w="800" w:type="dxa"/>
          </w:tcPr>
          <w:p>
            <w:r>
              <w:rPr>
                <w:sz w:val="18"/>
                <w:szCs w:val="18"/>
              </w:rPr>
              <w:t xml:space="preserve">44.6</w:t>
            </w:r>
          </w:p>
        </w:tc>
        <w:tc>
          <w:tcPr>
            <w:tcW w:w="1200" w:type="dxa"/>
          </w:tcPr>
          <w:p>
            <w:r>
              <w:rPr>
                <w:sz w:val="18"/>
                <w:szCs w:val="18"/>
              </w:rPr>
              <w:t xml:space="preserve">GHS 37,002</w:t>
            </w:r>
          </w:p>
        </w:tc>
        <w:tc>
          <w:tcPr>
            <w:tcW w:w="1400" w:type="dxa"/>
          </w:tcPr>
          <w:p>
            <w:r>
              <w:rPr>
                <w:sz w:val="18"/>
                <w:szCs w:val="18"/>
              </w:rPr>
              <w:t xml:space="preserve">GHS 0</w:t>
            </w:r>
          </w:p>
        </w:tc>
      </w:tr>
      <w:tr>
        <w:tc>
          <w:tcPr>
            <w:tcW w:w="1400" w:type="dxa"/>
          </w:tcPr>
          <w:p>
            <w:r>
              <w:rPr>
                <w:sz w:val="18"/>
                <w:szCs w:val="18"/>
              </w:rPr>
              <w:t xml:space="preserve">GH-MORT-0111</w:t>
            </w:r>
          </w:p>
        </w:tc>
        <w:tc>
          <w:tcPr>
            <w:tcW w:w="1600" w:type="dxa"/>
          </w:tcPr>
          <w:p>
            <w:r>
              <w:rPr>
                <w:sz w:val="18"/>
                <w:szCs w:val="18"/>
              </w:rPr>
              <w:t xml:space="preserve">Roman Ridge, Accra</w:t>
            </w:r>
          </w:p>
        </w:tc>
        <w:tc>
          <w:tcPr>
            <w:tcW w:w="1700" w:type="dxa"/>
          </w:tcPr>
          <w:p>
            <w:r>
              <w:rPr>
                <w:sz w:val="18"/>
                <w:szCs w:val="18"/>
              </w:rPr>
              <w:t xml:space="preserve">GHS 2,385,000</w:t>
            </w:r>
          </w:p>
        </w:tc>
        <w:tc>
          <w:tcPr>
            <w:tcW w:w="800" w:type="dxa"/>
          </w:tcPr>
          <w:p>
            <w:r>
              <w:rPr>
                <w:sz w:val="18"/>
                <w:szCs w:val="18"/>
              </w:rPr>
              <w:t xml:space="preserve">77.6%</w:t>
            </w:r>
          </w:p>
        </w:tc>
        <w:tc>
          <w:tcPr>
            <w:tcW w:w="900" w:type="dxa"/>
          </w:tcPr>
          <w:p>
            <w:r>
              <w:rPr>
                <w:sz w:val="18"/>
                <w:szCs w:val="18"/>
              </w:rPr>
              <w:t xml:space="preserve">Moderate</w:t>
            </w:r>
          </w:p>
        </w:tc>
        <w:tc>
          <w:tcPr>
            <w:tcW w:w="800" w:type="dxa"/>
          </w:tcPr>
          <w:p>
            <w:r>
              <w:rPr>
                <w:sz w:val="18"/>
                <w:szCs w:val="18"/>
              </w:rPr>
              <w:t xml:space="preserve">44.3</w:t>
            </w:r>
          </w:p>
        </w:tc>
        <w:tc>
          <w:tcPr>
            <w:tcW w:w="1200" w:type="dxa"/>
          </w:tcPr>
          <w:p>
            <w:r>
              <w:rPr>
                <w:sz w:val="18"/>
                <w:szCs w:val="18"/>
              </w:rPr>
              <w:t xml:space="preserve">GHS 55,340</w:t>
            </w:r>
          </w:p>
        </w:tc>
        <w:tc>
          <w:tcPr>
            <w:tcW w:w="1400" w:type="dxa"/>
          </w:tcPr>
          <w:p>
            <w:r>
              <w:rPr>
                <w:sz w:val="18"/>
                <w:szCs w:val="18"/>
              </w:rPr>
              <w:t xml:space="preserve">GHS 609,877</w:t>
            </w:r>
          </w:p>
        </w:tc>
      </w:tr>
      <w:tr>
        <w:tc>
          <w:tcPr>
            <w:tcW w:w="1400" w:type="dxa"/>
          </w:tcPr>
          <w:p>
            <w:r>
              <w:rPr>
                <w:sz w:val="18"/>
                <w:szCs w:val="18"/>
              </w:rPr>
              <w:t xml:space="preserve">GH-MORT-0142</w:t>
            </w:r>
          </w:p>
        </w:tc>
        <w:tc>
          <w:tcPr>
            <w:tcW w:w="1600" w:type="dxa"/>
          </w:tcPr>
          <w:p>
            <w:r>
              <w:rPr>
                <w:sz w:val="18"/>
                <w:szCs w:val="18"/>
              </w:rPr>
              <w:t xml:space="preserve">Sofoline, Kumasi</w:t>
            </w:r>
          </w:p>
        </w:tc>
        <w:tc>
          <w:tcPr>
            <w:tcW w:w="1700" w:type="dxa"/>
          </w:tcPr>
          <w:p>
            <w:r>
              <w:rPr>
                <w:sz w:val="18"/>
                <w:szCs w:val="18"/>
              </w:rPr>
              <w:t xml:space="preserve">GHS 1,057,000</w:t>
            </w:r>
          </w:p>
        </w:tc>
        <w:tc>
          <w:tcPr>
            <w:tcW w:w="800" w:type="dxa"/>
          </w:tcPr>
          <w:p>
            <w:r>
              <w:rPr>
                <w:sz w:val="18"/>
                <w:szCs w:val="18"/>
              </w:rPr>
              <w:t xml:space="preserve">63.4%</w:t>
            </w:r>
          </w:p>
        </w:tc>
        <w:tc>
          <w:tcPr>
            <w:tcW w:w="900" w:type="dxa"/>
          </w:tcPr>
          <w:p>
            <w:r>
              <w:rPr>
                <w:sz w:val="18"/>
                <w:szCs w:val="18"/>
              </w:rPr>
              <w:t xml:space="preserve">Moderate</w:t>
            </w:r>
          </w:p>
        </w:tc>
        <w:tc>
          <w:tcPr>
            <w:tcW w:w="800" w:type="dxa"/>
          </w:tcPr>
          <w:p>
            <w:r>
              <w:rPr>
                <w:sz w:val="18"/>
                <w:szCs w:val="18"/>
              </w:rPr>
              <w:t xml:space="preserve">44.3</w:t>
            </w:r>
          </w:p>
        </w:tc>
        <w:tc>
          <w:tcPr>
            <w:tcW w:w="1200" w:type="dxa"/>
          </w:tcPr>
          <w:p>
            <w:r>
              <w:rPr>
                <w:sz w:val="18"/>
                <w:szCs w:val="18"/>
              </w:rPr>
              <w:t xml:space="preserve">GHS 32,201</w:t>
            </w:r>
          </w:p>
        </w:tc>
        <w:tc>
          <w:tcPr>
            <w:tcW w:w="1400" w:type="dxa"/>
          </w:tcPr>
          <w:p>
            <w:r>
              <w:rPr>
                <w:sz w:val="18"/>
                <w:szCs w:val="18"/>
              </w:rPr>
              <w:t xml:space="preserve">GHS 108,993</w:t>
            </w:r>
          </w:p>
        </w:tc>
      </w:tr>
      <w:tr>
        <w:tc>
          <w:tcPr>
            <w:tcW w:w="1400" w:type="dxa"/>
          </w:tcPr>
          <w:p>
            <w:r>
              <w:rPr>
                <w:sz w:val="18"/>
                <w:szCs w:val="18"/>
              </w:rPr>
              <w:t xml:space="preserve">GH-MORT-0150</w:t>
            </w:r>
          </w:p>
        </w:tc>
        <w:tc>
          <w:tcPr>
            <w:tcW w:w="1600" w:type="dxa"/>
          </w:tcPr>
          <w:p>
            <w:r>
              <w:rPr>
                <w:sz w:val="18"/>
                <w:szCs w:val="18"/>
              </w:rPr>
              <w:t xml:space="preserve">Nhyiaeso, Kumasi</w:t>
            </w:r>
          </w:p>
        </w:tc>
        <w:tc>
          <w:tcPr>
            <w:tcW w:w="1700" w:type="dxa"/>
          </w:tcPr>
          <w:p>
            <w:r>
              <w:rPr>
                <w:sz w:val="18"/>
                <w:szCs w:val="18"/>
              </w:rPr>
              <w:t xml:space="preserve">GHS 777,000</w:t>
            </w:r>
          </w:p>
        </w:tc>
        <w:tc>
          <w:tcPr>
            <w:tcW w:w="800" w:type="dxa"/>
          </w:tcPr>
          <w:p>
            <w:r>
              <w:rPr>
                <w:sz w:val="18"/>
                <w:szCs w:val="18"/>
              </w:rPr>
              <w:t xml:space="preserve">59.4%</w:t>
            </w:r>
          </w:p>
        </w:tc>
        <w:tc>
          <w:tcPr>
            <w:tcW w:w="900" w:type="dxa"/>
          </w:tcPr>
          <w:p>
            <w:r>
              <w:rPr>
                <w:sz w:val="18"/>
                <w:szCs w:val="18"/>
              </w:rPr>
              <w:t xml:space="preserve">Moderate</w:t>
            </w:r>
          </w:p>
        </w:tc>
        <w:tc>
          <w:tcPr>
            <w:tcW w:w="800" w:type="dxa"/>
          </w:tcPr>
          <w:p>
            <w:r>
              <w:rPr>
                <w:sz w:val="18"/>
                <w:szCs w:val="18"/>
              </w:rPr>
              <w:t xml:space="preserve">43.7</w:t>
            </w:r>
          </w:p>
        </w:tc>
        <w:tc>
          <w:tcPr>
            <w:tcW w:w="1200" w:type="dxa"/>
          </w:tcPr>
          <w:p>
            <w:r>
              <w:rPr>
                <w:sz w:val="18"/>
                <w:szCs w:val="18"/>
              </w:rPr>
              <w:t xml:space="preserve">GHS 23,618</w:t>
            </w:r>
          </w:p>
        </w:tc>
        <w:tc>
          <w:tcPr>
            <w:tcW w:w="1400" w:type="dxa"/>
          </w:tcPr>
          <w:p>
            <w:r>
              <w:rPr>
                <w:sz w:val="18"/>
                <w:szCs w:val="18"/>
              </w:rPr>
              <w:t xml:space="preserve">GHS 21,946</w:t>
            </w:r>
          </w:p>
        </w:tc>
      </w:tr>
      <w:tr>
        <w:tc>
          <w:tcPr>
            <w:tcW w:w="1400" w:type="dxa"/>
          </w:tcPr>
          <w:p>
            <w:r>
              <w:rPr>
                <w:sz w:val="18"/>
                <w:szCs w:val="18"/>
              </w:rPr>
              <w:t xml:space="preserve">GH-MORT-0023</w:t>
            </w:r>
          </w:p>
        </w:tc>
        <w:tc>
          <w:tcPr>
            <w:tcW w:w="1600" w:type="dxa"/>
          </w:tcPr>
          <w:p>
            <w:r>
              <w:rPr>
                <w:sz w:val="18"/>
                <w:szCs w:val="18"/>
              </w:rPr>
              <w:t xml:space="preserve">Alajo, Accra</w:t>
            </w:r>
          </w:p>
        </w:tc>
        <w:tc>
          <w:tcPr>
            <w:tcW w:w="1700" w:type="dxa"/>
          </w:tcPr>
          <w:p>
            <w:r>
              <w:rPr>
                <w:sz w:val="18"/>
                <w:szCs w:val="18"/>
              </w:rPr>
              <w:t xml:space="preserve">GHS 172,000</w:t>
            </w:r>
          </w:p>
        </w:tc>
        <w:tc>
          <w:tcPr>
            <w:tcW w:w="800" w:type="dxa"/>
          </w:tcPr>
          <w:p>
            <w:r>
              <w:rPr>
                <w:sz w:val="18"/>
                <w:szCs w:val="18"/>
              </w:rPr>
              <w:t xml:space="preserve">84.7%</w:t>
            </w:r>
          </w:p>
        </w:tc>
        <w:tc>
          <w:tcPr>
            <w:tcW w:w="900" w:type="dxa"/>
          </w:tcPr>
          <w:p>
            <w:r>
              <w:rPr>
                <w:sz w:val="18"/>
                <w:szCs w:val="18"/>
              </w:rPr>
              <w:t xml:space="preserve">Moderate</w:t>
            </w:r>
          </w:p>
        </w:tc>
        <w:tc>
          <w:tcPr>
            <w:tcW w:w="800" w:type="dxa"/>
          </w:tcPr>
          <w:p>
            <w:r>
              <w:rPr>
                <w:sz w:val="18"/>
                <w:szCs w:val="18"/>
              </w:rPr>
              <w:t xml:space="preserve">43.6</w:t>
            </w:r>
          </w:p>
        </w:tc>
        <w:tc>
          <w:tcPr>
            <w:tcW w:w="1200" w:type="dxa"/>
          </w:tcPr>
          <w:p>
            <w:r>
              <w:rPr>
                <w:sz w:val="18"/>
                <w:szCs w:val="18"/>
              </w:rPr>
              <w:t xml:space="preserve">GHS 3,606</w:t>
            </w:r>
          </w:p>
        </w:tc>
        <w:tc>
          <w:tcPr>
            <w:tcW w:w="1400" w:type="dxa"/>
          </w:tcPr>
          <w:p>
            <w:r>
              <w:rPr>
                <w:sz w:val="18"/>
                <w:szCs w:val="18"/>
              </w:rPr>
              <w:t xml:space="preserve">GHS 54,365</w:t>
            </w:r>
          </w:p>
        </w:tc>
      </w:tr>
      <w:tr>
        <w:tc>
          <w:tcPr>
            <w:tcW w:w="1400" w:type="dxa"/>
          </w:tcPr>
          <w:p>
            <w:r>
              <w:rPr>
                <w:sz w:val="18"/>
                <w:szCs w:val="18"/>
              </w:rPr>
              <w:t xml:space="preserve">GH-MORT-0066</w:t>
            </w:r>
          </w:p>
        </w:tc>
        <w:tc>
          <w:tcPr>
            <w:tcW w:w="1600" w:type="dxa"/>
          </w:tcPr>
          <w:p>
            <w:r>
              <w:rPr>
                <w:sz w:val="18"/>
                <w:szCs w:val="18"/>
              </w:rPr>
              <w:t xml:space="preserve">Sakumono, Tema</w:t>
            </w:r>
          </w:p>
        </w:tc>
        <w:tc>
          <w:tcPr>
            <w:tcW w:w="1700" w:type="dxa"/>
          </w:tcPr>
          <w:p>
            <w:r>
              <w:rPr>
                <w:sz w:val="18"/>
                <w:szCs w:val="18"/>
              </w:rPr>
              <w:t xml:space="preserve">GHS 1,894,000</w:t>
            </w:r>
          </w:p>
        </w:tc>
        <w:tc>
          <w:tcPr>
            <w:tcW w:w="800" w:type="dxa"/>
          </w:tcPr>
          <w:p>
            <w:r>
              <w:rPr>
                <w:sz w:val="18"/>
                <w:szCs w:val="18"/>
              </w:rPr>
              <w:t xml:space="preserve">73.8%</w:t>
            </w:r>
          </w:p>
        </w:tc>
        <w:tc>
          <w:tcPr>
            <w:tcW w:w="900" w:type="dxa"/>
          </w:tcPr>
          <w:p>
            <w:r>
              <w:rPr>
                <w:sz w:val="18"/>
                <w:szCs w:val="18"/>
              </w:rPr>
              <w:t xml:space="preserve">Moderate</w:t>
            </w:r>
          </w:p>
        </w:tc>
        <w:tc>
          <w:tcPr>
            <w:tcW w:w="800" w:type="dxa"/>
          </w:tcPr>
          <w:p>
            <w:r>
              <w:rPr>
                <w:sz w:val="18"/>
                <w:szCs w:val="18"/>
              </w:rPr>
              <w:t xml:space="preserve">43.5</w:t>
            </w:r>
          </w:p>
        </w:tc>
        <w:tc>
          <w:tcPr>
            <w:tcW w:w="1200" w:type="dxa"/>
          </w:tcPr>
          <w:p>
            <w:r>
              <w:rPr>
                <w:sz w:val="18"/>
                <w:szCs w:val="18"/>
              </w:rPr>
              <w:t xml:space="preserve">GHS 44,183</w:t>
            </w:r>
          </w:p>
        </w:tc>
        <w:tc>
          <w:tcPr>
            <w:tcW w:w="1400" w:type="dxa"/>
          </w:tcPr>
          <w:p>
            <w:r>
              <w:rPr>
                <w:sz w:val="18"/>
                <w:szCs w:val="18"/>
              </w:rPr>
              <w:t xml:space="preserve">GHS 397,636</w:t>
            </w:r>
          </w:p>
        </w:tc>
      </w:tr>
      <w:tr>
        <w:tc>
          <w:tcPr>
            <w:tcW w:w="1400" w:type="dxa"/>
          </w:tcPr>
          <w:p>
            <w:r>
              <w:rPr>
                <w:sz w:val="18"/>
                <w:szCs w:val="18"/>
              </w:rPr>
              <w:t xml:space="preserve">GH-MORT-0074</w:t>
            </w:r>
          </w:p>
        </w:tc>
        <w:tc>
          <w:tcPr>
            <w:tcW w:w="1600" w:type="dxa"/>
          </w:tcPr>
          <w:p>
            <w:r>
              <w:rPr>
                <w:sz w:val="18"/>
                <w:szCs w:val="18"/>
              </w:rPr>
              <w:t xml:space="preserve">Tema New Town, Tema</w:t>
            </w:r>
          </w:p>
        </w:tc>
        <w:tc>
          <w:tcPr>
            <w:tcW w:w="1700" w:type="dxa"/>
          </w:tcPr>
          <w:p>
            <w:r>
              <w:rPr>
                <w:sz w:val="18"/>
                <w:szCs w:val="18"/>
              </w:rPr>
              <w:t xml:space="preserve">GHS 401,000</w:t>
            </w:r>
          </w:p>
        </w:tc>
        <w:tc>
          <w:tcPr>
            <w:tcW w:w="800" w:type="dxa"/>
          </w:tcPr>
          <w:p>
            <w:r>
              <w:rPr>
                <w:sz w:val="18"/>
                <w:szCs w:val="18"/>
              </w:rPr>
              <w:t xml:space="preserve">75.2%</w:t>
            </w:r>
          </w:p>
        </w:tc>
        <w:tc>
          <w:tcPr>
            <w:tcW w:w="900" w:type="dxa"/>
          </w:tcPr>
          <w:p>
            <w:r>
              <w:rPr>
                <w:sz w:val="18"/>
                <w:szCs w:val="18"/>
              </w:rPr>
              <w:t xml:space="preserve">Moderate</w:t>
            </w:r>
          </w:p>
        </w:tc>
        <w:tc>
          <w:tcPr>
            <w:tcW w:w="800" w:type="dxa"/>
          </w:tcPr>
          <w:p>
            <w:r>
              <w:rPr>
                <w:sz w:val="18"/>
                <w:szCs w:val="18"/>
              </w:rPr>
              <w:t xml:space="preserve">43.0</w:t>
            </w:r>
          </w:p>
        </w:tc>
        <w:tc>
          <w:tcPr>
            <w:tcW w:w="1200" w:type="dxa"/>
          </w:tcPr>
          <w:p>
            <w:r>
              <w:rPr>
                <w:sz w:val="18"/>
                <w:szCs w:val="18"/>
              </w:rPr>
              <w:t xml:space="preserve">GHS 8,688</w:t>
            </w:r>
          </w:p>
        </w:tc>
        <w:tc>
          <w:tcPr>
            <w:tcW w:w="1400" w:type="dxa"/>
          </w:tcPr>
          <w:p>
            <w:r>
              <w:rPr>
                <w:sz w:val="18"/>
                <w:szCs w:val="18"/>
              </w:rPr>
              <w:t xml:space="preserve">GHS 86,612</w:t>
            </w:r>
          </w:p>
        </w:tc>
      </w:tr>
      <w:tr>
        <w:tc>
          <w:tcPr>
            <w:tcW w:w="1400" w:type="dxa"/>
          </w:tcPr>
          <w:p>
            <w:r>
              <w:rPr>
                <w:sz w:val="18"/>
                <w:szCs w:val="18"/>
              </w:rPr>
              <w:t xml:space="preserve">GH-MORT-0131</w:t>
            </w:r>
          </w:p>
        </w:tc>
        <w:tc>
          <w:tcPr>
            <w:tcW w:w="1600" w:type="dxa"/>
          </w:tcPr>
          <w:p>
            <w:r>
              <w:rPr>
                <w:sz w:val="18"/>
                <w:szCs w:val="18"/>
              </w:rPr>
              <w:t xml:space="preserve">Asafo, Kumasi</w:t>
            </w:r>
          </w:p>
        </w:tc>
        <w:tc>
          <w:tcPr>
            <w:tcW w:w="1700" w:type="dxa"/>
          </w:tcPr>
          <w:p>
            <w:r>
              <w:rPr>
                <w:sz w:val="18"/>
                <w:szCs w:val="18"/>
              </w:rPr>
              <w:t xml:space="preserve">GHS 1,269,000</w:t>
            </w:r>
          </w:p>
        </w:tc>
        <w:tc>
          <w:tcPr>
            <w:tcW w:w="800" w:type="dxa"/>
          </w:tcPr>
          <w:p>
            <w:r>
              <w:rPr>
                <w:sz w:val="18"/>
                <w:szCs w:val="18"/>
              </w:rPr>
              <w:t xml:space="preserve">68.4%</w:t>
            </w:r>
          </w:p>
        </w:tc>
        <w:tc>
          <w:tcPr>
            <w:tcW w:w="900" w:type="dxa"/>
          </w:tcPr>
          <w:p>
            <w:r>
              <w:rPr>
                <w:sz w:val="18"/>
                <w:szCs w:val="18"/>
              </w:rPr>
              <w:t xml:space="preserve">Moderate</w:t>
            </w:r>
          </w:p>
        </w:tc>
        <w:tc>
          <w:tcPr>
            <w:tcW w:w="800" w:type="dxa"/>
          </w:tcPr>
          <w:p>
            <w:r>
              <w:rPr>
                <w:sz w:val="18"/>
                <w:szCs w:val="18"/>
              </w:rPr>
              <w:t xml:space="preserve">43.0</w:t>
            </w:r>
          </w:p>
        </w:tc>
        <w:tc>
          <w:tcPr>
            <w:tcW w:w="1200" w:type="dxa"/>
          </w:tcPr>
          <w:p>
            <w:r>
              <w:rPr>
                <w:sz w:val="18"/>
                <w:szCs w:val="18"/>
              </w:rPr>
              <w:t xml:space="preserve">GHS 33,129</w:t>
            </w:r>
          </w:p>
        </w:tc>
        <w:tc>
          <w:tcPr>
            <w:tcW w:w="1400" w:type="dxa"/>
          </w:tcPr>
          <w:p>
            <w:r>
              <w:rPr>
                <w:sz w:val="18"/>
                <w:szCs w:val="18"/>
              </w:rPr>
              <w:t xml:space="preserve">GHS 195,551</w:t>
            </w:r>
          </w:p>
        </w:tc>
      </w:tr>
      <w:tr>
        <w:tc>
          <w:tcPr>
            <w:tcW w:w="1400" w:type="dxa"/>
          </w:tcPr>
          <w:p>
            <w:r>
              <w:rPr>
                <w:sz w:val="18"/>
                <w:szCs w:val="18"/>
              </w:rPr>
              <w:t xml:space="preserve">GH-MORT-0149</w:t>
            </w:r>
          </w:p>
        </w:tc>
        <w:tc>
          <w:tcPr>
            <w:tcW w:w="1600" w:type="dxa"/>
          </w:tcPr>
          <w:p>
            <w:r>
              <w:rPr>
                <w:sz w:val="18"/>
                <w:szCs w:val="18"/>
              </w:rPr>
              <w:t xml:space="preserve">Nhyiaeso, Kumasi</w:t>
            </w:r>
          </w:p>
        </w:tc>
        <w:tc>
          <w:tcPr>
            <w:tcW w:w="1700" w:type="dxa"/>
          </w:tcPr>
          <w:p>
            <w:r>
              <w:rPr>
                <w:sz w:val="18"/>
                <w:szCs w:val="18"/>
              </w:rPr>
              <w:t xml:space="preserve">GHS 1,420,000</w:t>
            </w:r>
          </w:p>
        </w:tc>
        <w:tc>
          <w:tcPr>
            <w:tcW w:w="800" w:type="dxa"/>
          </w:tcPr>
          <w:p>
            <w:r>
              <w:rPr>
                <w:sz w:val="18"/>
                <w:szCs w:val="18"/>
              </w:rPr>
              <w:t xml:space="preserve">54.8%</w:t>
            </w:r>
          </w:p>
        </w:tc>
        <w:tc>
          <w:tcPr>
            <w:tcW w:w="900" w:type="dxa"/>
          </w:tcPr>
          <w:p>
            <w:r>
              <w:rPr>
                <w:sz w:val="18"/>
                <w:szCs w:val="18"/>
              </w:rPr>
              <w:t xml:space="preserve">Moderate</w:t>
            </w:r>
          </w:p>
        </w:tc>
        <w:tc>
          <w:tcPr>
            <w:tcW w:w="800" w:type="dxa"/>
          </w:tcPr>
          <w:p>
            <w:r>
              <w:rPr>
                <w:sz w:val="18"/>
                <w:szCs w:val="18"/>
              </w:rPr>
              <w:t xml:space="preserve">42.8</w:t>
            </w:r>
          </w:p>
        </w:tc>
        <w:tc>
          <w:tcPr>
            <w:tcW w:w="1200" w:type="dxa"/>
          </w:tcPr>
          <w:p>
            <w:r>
              <w:rPr>
                <w:sz w:val="18"/>
                <w:szCs w:val="18"/>
              </w:rPr>
              <w:t xml:space="preserve">GHS 45,758</w:t>
            </w:r>
          </w:p>
        </w:tc>
        <w:tc>
          <w:tcPr>
            <w:tcW w:w="1400" w:type="dxa"/>
          </w:tcPr>
          <w:p>
            <w:r>
              <w:rPr>
                <w:sz w:val="18"/>
                <w:szCs w:val="18"/>
              </w:rPr>
              <w:t xml:space="preserve">GHS 0</w:t>
            </w:r>
          </w:p>
        </w:tc>
      </w:tr>
      <w:tr>
        <w:tc>
          <w:tcPr>
            <w:tcW w:w="1400" w:type="dxa"/>
          </w:tcPr>
          <w:p>
            <w:r>
              <w:rPr>
                <w:sz w:val="18"/>
                <w:szCs w:val="18"/>
              </w:rPr>
              <w:t xml:space="preserve">GH-MORT-0098</w:t>
            </w:r>
          </w:p>
        </w:tc>
        <w:tc>
          <w:tcPr>
            <w:tcW w:w="1600" w:type="dxa"/>
          </w:tcPr>
          <w:p>
            <w:r>
              <w:rPr>
                <w:sz w:val="18"/>
                <w:szCs w:val="18"/>
              </w:rPr>
              <w:t xml:space="preserve">Cantonments, Accra</w:t>
            </w:r>
          </w:p>
        </w:tc>
        <w:tc>
          <w:tcPr>
            <w:tcW w:w="1700" w:type="dxa"/>
          </w:tcPr>
          <w:p>
            <w:r>
              <w:rPr>
                <w:sz w:val="18"/>
                <w:szCs w:val="18"/>
              </w:rPr>
              <w:t xml:space="preserve">GHS 1,162,000</w:t>
            </w:r>
          </w:p>
        </w:tc>
        <w:tc>
          <w:tcPr>
            <w:tcW w:w="800" w:type="dxa"/>
          </w:tcPr>
          <w:p>
            <w:r>
              <w:rPr>
                <w:sz w:val="18"/>
                <w:szCs w:val="18"/>
              </w:rPr>
              <w:t xml:space="preserve">78.4%</w:t>
            </w:r>
          </w:p>
        </w:tc>
        <w:tc>
          <w:tcPr>
            <w:tcW w:w="900" w:type="dxa"/>
          </w:tcPr>
          <w:p>
            <w:r>
              <w:rPr>
                <w:sz w:val="18"/>
                <w:szCs w:val="18"/>
              </w:rPr>
              <w:t xml:space="preserve">Moderate</w:t>
            </w:r>
          </w:p>
        </w:tc>
        <w:tc>
          <w:tcPr>
            <w:tcW w:w="800" w:type="dxa"/>
          </w:tcPr>
          <w:p>
            <w:r>
              <w:rPr>
                <w:sz w:val="18"/>
                <w:szCs w:val="18"/>
              </w:rPr>
              <w:t xml:space="preserve">42.1</w:t>
            </w:r>
          </w:p>
        </w:tc>
        <w:tc>
          <w:tcPr>
            <w:tcW w:w="1200" w:type="dxa"/>
          </w:tcPr>
          <w:p>
            <w:r>
              <w:rPr>
                <w:sz w:val="18"/>
                <w:szCs w:val="18"/>
              </w:rPr>
              <w:t xml:space="preserve">GHS 24,220</w:t>
            </w:r>
          </w:p>
        </w:tc>
        <w:tc>
          <w:tcPr>
            <w:tcW w:w="1400" w:type="dxa"/>
          </w:tcPr>
          <w:p>
            <w:r>
              <w:rPr>
                <w:sz w:val="18"/>
                <w:szCs w:val="18"/>
              </w:rPr>
              <w:t xml:space="preserve">GHS 288,673</w:t>
            </w:r>
          </w:p>
        </w:tc>
      </w:tr>
      <w:tr>
        <w:tc>
          <w:tcPr>
            <w:tcW w:w="1400" w:type="dxa"/>
          </w:tcPr>
          <w:p>
            <w:r>
              <w:rPr>
                <w:sz w:val="18"/>
                <w:szCs w:val="18"/>
              </w:rPr>
              <w:t xml:space="preserve">GH-MORT-0117</w:t>
            </w:r>
          </w:p>
        </w:tc>
        <w:tc>
          <w:tcPr>
            <w:tcW w:w="1600" w:type="dxa"/>
          </w:tcPr>
          <w:p>
            <w:r>
              <w:rPr>
                <w:sz w:val="18"/>
                <w:szCs w:val="18"/>
              </w:rPr>
              <w:t xml:space="preserve">Labone, Accra</w:t>
            </w:r>
          </w:p>
        </w:tc>
        <w:tc>
          <w:tcPr>
            <w:tcW w:w="1700" w:type="dxa"/>
          </w:tcPr>
          <w:p>
            <w:r>
              <w:rPr>
                <w:sz w:val="18"/>
                <w:szCs w:val="18"/>
              </w:rPr>
              <w:t xml:space="preserve">GHS 1,028,000</w:t>
            </w:r>
          </w:p>
        </w:tc>
        <w:tc>
          <w:tcPr>
            <w:tcW w:w="800" w:type="dxa"/>
          </w:tcPr>
          <w:p>
            <w:r>
              <w:rPr>
                <w:sz w:val="18"/>
                <w:szCs w:val="18"/>
              </w:rPr>
              <w:t xml:space="preserve">62.4%</w:t>
            </w:r>
          </w:p>
        </w:tc>
        <w:tc>
          <w:tcPr>
            <w:tcW w:w="900" w:type="dxa"/>
          </w:tcPr>
          <w:p>
            <w:r>
              <w:rPr>
                <w:sz w:val="18"/>
                <w:szCs w:val="18"/>
              </w:rPr>
              <w:t xml:space="preserve">Moderate</w:t>
            </w:r>
          </w:p>
        </w:tc>
        <w:tc>
          <w:tcPr>
            <w:tcW w:w="800" w:type="dxa"/>
          </w:tcPr>
          <w:p>
            <w:r>
              <w:rPr>
                <w:sz w:val="18"/>
                <w:szCs w:val="18"/>
              </w:rPr>
              <w:t xml:space="preserve">41.6</w:t>
            </w:r>
          </w:p>
        </w:tc>
        <w:tc>
          <w:tcPr>
            <w:tcW w:w="1200" w:type="dxa"/>
          </w:tcPr>
          <w:p>
            <w:r>
              <w:rPr>
                <w:sz w:val="18"/>
                <w:szCs w:val="18"/>
              </w:rPr>
              <w:t xml:space="preserve">GHS 26,289</w:t>
            </w:r>
          </w:p>
        </w:tc>
        <w:tc>
          <w:tcPr>
            <w:tcW w:w="1400" w:type="dxa"/>
          </w:tcPr>
          <w:p>
            <w:r>
              <w:rPr>
                <w:sz w:val="18"/>
                <w:szCs w:val="18"/>
              </w:rPr>
              <w:t xml:space="preserve">GHS 52,763</w:t>
            </w:r>
          </w:p>
        </w:tc>
      </w:tr>
      <w:tr>
        <w:tc>
          <w:tcPr>
            <w:tcW w:w="1400" w:type="dxa"/>
          </w:tcPr>
          <w:p>
            <w:r>
              <w:rPr>
                <w:sz w:val="18"/>
                <w:szCs w:val="18"/>
              </w:rPr>
              <w:t xml:space="preserve">GH-MORT-0121</w:t>
            </w:r>
          </w:p>
        </w:tc>
        <w:tc>
          <w:tcPr>
            <w:tcW w:w="1600" w:type="dxa"/>
          </w:tcPr>
          <w:p>
            <w:r>
              <w:rPr>
                <w:sz w:val="18"/>
                <w:szCs w:val="18"/>
              </w:rPr>
              <w:t xml:space="preserve">Dzorwulu, Accra</w:t>
            </w:r>
          </w:p>
        </w:tc>
        <w:tc>
          <w:tcPr>
            <w:tcW w:w="1700" w:type="dxa"/>
          </w:tcPr>
          <w:p>
            <w:r>
              <w:rPr>
                <w:sz w:val="18"/>
                <w:szCs w:val="18"/>
              </w:rPr>
              <w:t xml:space="preserve">GHS 590,000</w:t>
            </w:r>
          </w:p>
        </w:tc>
        <w:tc>
          <w:tcPr>
            <w:tcW w:w="800" w:type="dxa"/>
          </w:tcPr>
          <w:p>
            <w:r>
              <w:rPr>
                <w:sz w:val="18"/>
                <w:szCs w:val="18"/>
              </w:rPr>
              <w:t xml:space="preserve">59.7%</w:t>
            </w:r>
          </w:p>
        </w:tc>
        <w:tc>
          <w:tcPr>
            <w:tcW w:w="900" w:type="dxa"/>
          </w:tcPr>
          <w:p>
            <w:r>
              <w:rPr>
                <w:sz w:val="18"/>
                <w:szCs w:val="18"/>
              </w:rPr>
              <w:t xml:space="preserve">Moderate</w:t>
            </w:r>
          </w:p>
        </w:tc>
        <w:tc>
          <w:tcPr>
            <w:tcW w:w="800" w:type="dxa"/>
          </w:tcPr>
          <w:p>
            <w:r>
              <w:rPr>
                <w:sz w:val="18"/>
                <w:szCs w:val="18"/>
              </w:rPr>
              <w:t xml:space="preserve">41.6</w:t>
            </w:r>
          </w:p>
        </w:tc>
        <w:tc>
          <w:tcPr>
            <w:tcW w:w="1200" w:type="dxa"/>
          </w:tcPr>
          <w:p>
            <w:r>
              <w:rPr>
                <w:sz w:val="18"/>
                <w:szCs w:val="18"/>
              </w:rPr>
              <w:t xml:space="preserve">GHS 16,102</w:t>
            </w:r>
          </w:p>
        </w:tc>
        <w:tc>
          <w:tcPr>
            <w:tcW w:w="1400" w:type="dxa"/>
          </w:tcPr>
          <w:p>
            <w:r>
              <w:rPr>
                <w:sz w:val="18"/>
                <w:szCs w:val="18"/>
              </w:rPr>
              <w:t xml:space="preserve">GHS 7,338</w:t>
            </w:r>
          </w:p>
        </w:tc>
      </w:tr>
      <w:tr>
        <w:tc>
          <w:tcPr>
            <w:tcW w:w="1400" w:type="dxa"/>
          </w:tcPr>
          <w:p>
            <w:r>
              <w:rPr>
                <w:sz w:val="18"/>
                <w:szCs w:val="18"/>
              </w:rPr>
              <w:t xml:space="preserve">GH-MORT-0075</w:t>
            </w:r>
          </w:p>
        </w:tc>
        <w:tc>
          <w:tcPr>
            <w:tcW w:w="1600" w:type="dxa"/>
          </w:tcPr>
          <w:p>
            <w:r>
              <w:rPr>
                <w:sz w:val="18"/>
                <w:szCs w:val="18"/>
              </w:rPr>
              <w:t xml:space="preserve">Tema New Town, Tema</w:t>
            </w:r>
          </w:p>
        </w:tc>
        <w:tc>
          <w:tcPr>
            <w:tcW w:w="1700" w:type="dxa"/>
          </w:tcPr>
          <w:p>
            <w:r>
              <w:rPr>
                <w:sz w:val="18"/>
                <w:szCs w:val="18"/>
              </w:rPr>
              <w:t xml:space="preserve">GHS 731,000</w:t>
            </w:r>
          </w:p>
        </w:tc>
        <w:tc>
          <w:tcPr>
            <w:tcW w:w="800" w:type="dxa"/>
          </w:tcPr>
          <w:p>
            <w:r>
              <w:rPr>
                <w:sz w:val="18"/>
                <w:szCs w:val="18"/>
              </w:rPr>
              <w:t xml:space="preserve">84.9%</w:t>
            </w:r>
          </w:p>
        </w:tc>
        <w:tc>
          <w:tcPr>
            <w:tcW w:w="900" w:type="dxa"/>
          </w:tcPr>
          <w:p>
            <w:r>
              <w:rPr>
                <w:sz w:val="18"/>
                <w:szCs w:val="18"/>
              </w:rPr>
              <w:t xml:space="preserve">Moderate</w:t>
            </w:r>
          </w:p>
        </w:tc>
        <w:tc>
          <w:tcPr>
            <w:tcW w:w="800" w:type="dxa"/>
          </w:tcPr>
          <w:p>
            <w:r>
              <w:rPr>
                <w:sz w:val="18"/>
                <w:szCs w:val="18"/>
              </w:rPr>
              <w:t xml:space="preserve">41.0</w:t>
            </w:r>
          </w:p>
        </w:tc>
        <w:tc>
          <w:tcPr>
            <w:tcW w:w="1200" w:type="dxa"/>
          </w:tcPr>
          <w:p>
            <w:r>
              <w:rPr>
                <w:sz w:val="18"/>
                <w:szCs w:val="18"/>
              </w:rPr>
              <w:t xml:space="preserve">GHS 12,805</w:t>
            </w:r>
          </w:p>
        </w:tc>
        <w:tc>
          <w:tcPr>
            <w:tcW w:w="1400" w:type="dxa"/>
          </w:tcPr>
          <w:p>
            <w:r>
              <w:rPr>
                <w:sz w:val="18"/>
                <w:szCs w:val="18"/>
              </w:rPr>
              <w:t xml:space="preserve">GHS 214,533</w:t>
            </w:r>
          </w:p>
        </w:tc>
      </w:tr>
      <w:tr>
        <w:tc>
          <w:tcPr>
            <w:tcW w:w="1400" w:type="dxa"/>
          </w:tcPr>
          <w:p>
            <w:r>
              <w:rPr>
                <w:sz w:val="18"/>
                <w:szCs w:val="18"/>
              </w:rPr>
              <w:t xml:space="preserve">GH-MORT-0055</w:t>
            </w:r>
          </w:p>
        </w:tc>
        <w:tc>
          <w:tcPr>
            <w:tcW w:w="1600" w:type="dxa"/>
          </w:tcPr>
          <w:p>
            <w:r>
              <w:rPr>
                <w:sz w:val="18"/>
                <w:szCs w:val="18"/>
              </w:rPr>
              <w:t xml:space="preserve">Teshie, Accra</w:t>
            </w:r>
          </w:p>
        </w:tc>
        <w:tc>
          <w:tcPr>
            <w:tcW w:w="1700" w:type="dxa"/>
          </w:tcPr>
          <w:p>
            <w:r>
              <w:rPr>
                <w:sz w:val="18"/>
                <w:szCs w:val="18"/>
              </w:rPr>
              <w:t xml:space="preserve">GHS 797,000</w:t>
            </w:r>
          </w:p>
        </w:tc>
        <w:tc>
          <w:tcPr>
            <w:tcW w:w="800" w:type="dxa"/>
          </w:tcPr>
          <w:p>
            <w:r>
              <w:rPr>
                <w:sz w:val="18"/>
                <w:szCs w:val="18"/>
              </w:rPr>
              <w:t xml:space="preserve">71.5%</w:t>
            </w:r>
          </w:p>
        </w:tc>
        <w:tc>
          <w:tcPr>
            <w:tcW w:w="900" w:type="dxa"/>
          </w:tcPr>
          <w:p>
            <w:r>
              <w:rPr>
                <w:sz w:val="18"/>
                <w:szCs w:val="18"/>
              </w:rPr>
              <w:t xml:space="preserve">Moderate</w:t>
            </w:r>
          </w:p>
        </w:tc>
        <w:tc>
          <w:tcPr>
            <w:tcW w:w="800" w:type="dxa"/>
          </w:tcPr>
          <w:p>
            <w:r>
              <w:rPr>
                <w:sz w:val="18"/>
                <w:szCs w:val="18"/>
              </w:rPr>
              <w:t xml:space="preserve">40.6</w:t>
            </w:r>
          </w:p>
        </w:tc>
        <w:tc>
          <w:tcPr>
            <w:tcW w:w="1200" w:type="dxa"/>
          </w:tcPr>
          <w:p>
            <w:r>
              <w:rPr>
                <w:sz w:val="18"/>
                <w:szCs w:val="18"/>
              </w:rPr>
              <w:t xml:space="preserve">GHS 10,386</w:t>
            </w:r>
          </w:p>
        </w:tc>
        <w:tc>
          <w:tcPr>
            <w:tcW w:w="1400" w:type="dxa"/>
          </w:tcPr>
          <w:p>
            <w:r>
              <w:rPr>
                <w:sz w:val="18"/>
                <w:szCs w:val="18"/>
              </w:rPr>
              <w:t xml:space="preserve">GHS 114,933</w:t>
            </w:r>
          </w:p>
        </w:tc>
      </w:tr>
      <w:tr>
        <w:tc>
          <w:tcPr>
            <w:tcW w:w="1400" w:type="dxa"/>
          </w:tcPr>
          <w:p>
            <w:r>
              <w:rPr>
                <w:sz w:val="18"/>
                <w:szCs w:val="18"/>
              </w:rPr>
              <w:t xml:space="preserve">GH-MORT-0059</w:t>
            </w:r>
          </w:p>
        </w:tc>
        <w:tc>
          <w:tcPr>
            <w:tcW w:w="1600" w:type="dxa"/>
          </w:tcPr>
          <w:p>
            <w:r>
              <w:rPr>
                <w:sz w:val="18"/>
                <w:szCs w:val="18"/>
              </w:rPr>
              <w:t xml:space="preserve">Teshie, Accra</w:t>
            </w:r>
          </w:p>
        </w:tc>
        <w:tc>
          <w:tcPr>
            <w:tcW w:w="1700" w:type="dxa"/>
          </w:tcPr>
          <w:p>
            <w:r>
              <w:rPr>
                <w:sz w:val="18"/>
                <w:szCs w:val="18"/>
              </w:rPr>
              <w:t xml:space="preserve">GHS 221,000</w:t>
            </w:r>
          </w:p>
        </w:tc>
        <w:tc>
          <w:tcPr>
            <w:tcW w:w="800" w:type="dxa"/>
          </w:tcPr>
          <w:p>
            <w:r>
              <w:rPr>
                <w:sz w:val="18"/>
                <w:szCs w:val="18"/>
              </w:rPr>
              <w:t xml:space="preserve">85.8%</w:t>
            </w:r>
          </w:p>
        </w:tc>
        <w:tc>
          <w:tcPr>
            <w:tcW w:w="900" w:type="dxa"/>
          </w:tcPr>
          <w:p>
            <w:r>
              <w:rPr>
                <w:sz w:val="18"/>
                <w:szCs w:val="18"/>
              </w:rPr>
              <w:t xml:space="preserve">Moderate</w:t>
            </w:r>
          </w:p>
        </w:tc>
        <w:tc>
          <w:tcPr>
            <w:tcW w:w="800" w:type="dxa"/>
          </w:tcPr>
          <w:p>
            <w:r>
              <w:rPr>
                <w:sz w:val="18"/>
                <w:szCs w:val="18"/>
              </w:rPr>
              <w:t xml:space="preserve">40.5</w:t>
            </w:r>
          </w:p>
        </w:tc>
        <w:tc>
          <w:tcPr>
            <w:tcW w:w="1200" w:type="dxa"/>
          </w:tcPr>
          <w:p>
            <w:r>
              <w:rPr>
                <w:sz w:val="18"/>
                <w:szCs w:val="18"/>
              </w:rPr>
              <w:t xml:space="preserve">GHS 2,400</w:t>
            </w:r>
          </w:p>
        </w:tc>
        <w:tc>
          <w:tcPr>
            <w:tcW w:w="1400" w:type="dxa"/>
          </w:tcPr>
          <w:p>
            <w:r>
              <w:rPr>
                <w:sz w:val="18"/>
                <w:szCs w:val="18"/>
              </w:rPr>
              <w:t xml:space="preserve">GHS 63,391</w:t>
            </w:r>
          </w:p>
        </w:tc>
      </w:tr>
      <w:tr>
        <w:tc>
          <w:tcPr>
            <w:tcW w:w="1400" w:type="dxa"/>
          </w:tcPr>
          <w:p>
            <w:r>
              <w:rPr>
                <w:sz w:val="18"/>
                <w:szCs w:val="18"/>
              </w:rPr>
              <w:t xml:space="preserve">GH-MORT-0061</w:t>
            </w:r>
          </w:p>
        </w:tc>
        <w:tc>
          <w:tcPr>
            <w:tcW w:w="1600" w:type="dxa"/>
          </w:tcPr>
          <w:p>
            <w:r>
              <w:rPr>
                <w:sz w:val="18"/>
                <w:szCs w:val="18"/>
              </w:rPr>
              <w:t xml:space="preserve">Nungua, Accra</w:t>
            </w:r>
          </w:p>
        </w:tc>
        <w:tc>
          <w:tcPr>
            <w:tcW w:w="1700" w:type="dxa"/>
          </w:tcPr>
          <w:p>
            <w:r>
              <w:rPr>
                <w:sz w:val="18"/>
                <w:szCs w:val="18"/>
              </w:rPr>
              <w:t xml:space="preserve">GHS 214,000</w:t>
            </w:r>
          </w:p>
        </w:tc>
        <w:tc>
          <w:tcPr>
            <w:tcW w:w="800" w:type="dxa"/>
          </w:tcPr>
          <w:p>
            <w:r>
              <w:rPr>
                <w:sz w:val="18"/>
                <w:szCs w:val="18"/>
              </w:rPr>
              <w:t xml:space="preserve">62.5%</w:t>
            </w:r>
          </w:p>
        </w:tc>
        <w:tc>
          <w:tcPr>
            <w:tcW w:w="900" w:type="dxa"/>
          </w:tcPr>
          <w:p>
            <w:r>
              <w:rPr>
                <w:sz w:val="18"/>
                <w:szCs w:val="18"/>
              </w:rPr>
              <w:t xml:space="preserve">Moderate</w:t>
            </w:r>
          </w:p>
        </w:tc>
        <w:tc>
          <w:tcPr>
            <w:tcW w:w="800" w:type="dxa"/>
          </w:tcPr>
          <w:p>
            <w:r>
              <w:rPr>
                <w:sz w:val="18"/>
                <w:szCs w:val="18"/>
              </w:rPr>
              <w:t xml:space="preserve">40.5</w:t>
            </w:r>
          </w:p>
        </w:tc>
        <w:tc>
          <w:tcPr>
            <w:tcW w:w="1200" w:type="dxa"/>
          </w:tcPr>
          <w:p>
            <w:r>
              <w:rPr>
                <w:sz w:val="18"/>
                <w:szCs w:val="18"/>
              </w:rPr>
              <w:t xml:space="preserve">GHS 3,782</w:t>
            </w:r>
          </w:p>
        </w:tc>
        <w:tc>
          <w:tcPr>
            <w:tcW w:w="1400" w:type="dxa"/>
          </w:tcPr>
          <w:p>
            <w:r>
              <w:rPr>
                <w:sz w:val="18"/>
                <w:szCs w:val="18"/>
              </w:rPr>
              <w:t xml:space="preserve">GHS 6,641</w:t>
            </w:r>
          </w:p>
        </w:tc>
      </w:tr>
      <w:tr>
        <w:tc>
          <w:tcPr>
            <w:tcW w:w="1400" w:type="dxa"/>
          </w:tcPr>
          <w:p>
            <w:r>
              <w:rPr>
                <w:sz w:val="18"/>
                <w:szCs w:val="18"/>
              </w:rPr>
              <w:t xml:space="preserve">GH-MORT-0063</w:t>
            </w:r>
          </w:p>
        </w:tc>
        <w:tc>
          <w:tcPr>
            <w:tcW w:w="1600" w:type="dxa"/>
          </w:tcPr>
          <w:p>
            <w:r>
              <w:rPr>
                <w:sz w:val="18"/>
                <w:szCs w:val="18"/>
              </w:rPr>
              <w:t xml:space="preserve">Nungua, Accra</w:t>
            </w:r>
          </w:p>
        </w:tc>
        <w:tc>
          <w:tcPr>
            <w:tcW w:w="1700" w:type="dxa"/>
          </w:tcPr>
          <w:p>
            <w:r>
              <w:rPr>
                <w:sz w:val="18"/>
                <w:szCs w:val="18"/>
              </w:rPr>
              <w:t xml:space="preserve">GHS 201,000</w:t>
            </w:r>
          </w:p>
        </w:tc>
        <w:tc>
          <w:tcPr>
            <w:tcW w:w="800" w:type="dxa"/>
          </w:tcPr>
          <w:p>
            <w:r>
              <w:rPr>
                <w:sz w:val="18"/>
                <w:szCs w:val="18"/>
              </w:rPr>
              <w:t xml:space="preserve">84.4%</w:t>
            </w:r>
          </w:p>
        </w:tc>
        <w:tc>
          <w:tcPr>
            <w:tcW w:w="900" w:type="dxa"/>
          </w:tcPr>
          <w:p>
            <w:r>
              <w:rPr>
                <w:sz w:val="18"/>
                <w:szCs w:val="18"/>
              </w:rPr>
              <w:t xml:space="preserve">Moderate</w:t>
            </w:r>
          </w:p>
        </w:tc>
        <w:tc>
          <w:tcPr>
            <w:tcW w:w="800" w:type="dxa"/>
          </w:tcPr>
          <w:p>
            <w:r>
              <w:rPr>
                <w:sz w:val="18"/>
                <w:szCs w:val="18"/>
              </w:rPr>
              <w:t xml:space="preserve">40.4</w:t>
            </w:r>
          </w:p>
        </w:tc>
        <w:tc>
          <w:tcPr>
            <w:tcW w:w="1200" w:type="dxa"/>
          </w:tcPr>
          <w:p>
            <w:r>
              <w:rPr>
                <w:sz w:val="18"/>
                <w:szCs w:val="18"/>
              </w:rPr>
              <w:t xml:space="preserve">GHS 2,219</w:t>
            </w:r>
          </w:p>
        </w:tc>
        <w:tc>
          <w:tcPr>
            <w:tcW w:w="1400" w:type="dxa"/>
          </w:tcPr>
          <w:p>
            <w:r>
              <w:rPr>
                <w:sz w:val="18"/>
                <w:szCs w:val="18"/>
              </w:rPr>
              <w:t xml:space="preserve">GHS 55,142</w:t>
            </w:r>
          </w:p>
        </w:tc>
      </w:tr>
      <w:tr>
        <w:tc>
          <w:tcPr>
            <w:tcW w:w="1400" w:type="dxa"/>
          </w:tcPr>
          <w:p>
            <w:r>
              <w:rPr>
                <w:sz w:val="18"/>
                <w:szCs w:val="18"/>
              </w:rPr>
              <w:t xml:space="preserve">GH-MORT-0113</w:t>
            </w:r>
          </w:p>
        </w:tc>
        <w:tc>
          <w:tcPr>
            <w:tcW w:w="1600" w:type="dxa"/>
          </w:tcPr>
          <w:p>
            <w:r>
              <w:rPr>
                <w:sz w:val="18"/>
                <w:szCs w:val="18"/>
              </w:rPr>
              <w:t xml:space="preserve">Roman Ridge, Accra</w:t>
            </w:r>
          </w:p>
        </w:tc>
        <w:tc>
          <w:tcPr>
            <w:tcW w:w="1700" w:type="dxa"/>
          </w:tcPr>
          <w:p>
            <w:r>
              <w:rPr>
                <w:sz w:val="18"/>
                <w:szCs w:val="18"/>
              </w:rPr>
              <w:t xml:space="preserve">GHS 588,000</w:t>
            </w:r>
          </w:p>
        </w:tc>
        <w:tc>
          <w:tcPr>
            <w:tcW w:w="800" w:type="dxa"/>
          </w:tcPr>
          <w:p>
            <w:r>
              <w:rPr>
                <w:sz w:val="18"/>
                <w:szCs w:val="18"/>
              </w:rPr>
              <w:t xml:space="preserve">71.0%</w:t>
            </w:r>
          </w:p>
        </w:tc>
        <w:tc>
          <w:tcPr>
            <w:tcW w:w="900" w:type="dxa"/>
          </w:tcPr>
          <w:p>
            <w:r>
              <w:rPr>
                <w:sz w:val="18"/>
                <w:szCs w:val="18"/>
              </w:rPr>
              <w:t xml:space="preserve">Moderate</w:t>
            </w:r>
          </w:p>
        </w:tc>
        <w:tc>
          <w:tcPr>
            <w:tcW w:w="800" w:type="dxa"/>
          </w:tcPr>
          <w:p>
            <w:r>
              <w:rPr>
                <w:sz w:val="18"/>
                <w:szCs w:val="18"/>
              </w:rPr>
              <w:t xml:space="preserve">40.4</w:t>
            </w:r>
          </w:p>
        </w:tc>
        <w:tc>
          <w:tcPr>
            <w:tcW w:w="1200" w:type="dxa"/>
          </w:tcPr>
          <w:p>
            <w:r>
              <w:rPr>
                <w:sz w:val="18"/>
                <w:szCs w:val="18"/>
              </w:rPr>
              <w:t xml:space="preserve">GHS 12,744</w:t>
            </w:r>
          </w:p>
        </w:tc>
        <w:tc>
          <w:tcPr>
            <w:tcW w:w="1400" w:type="dxa"/>
          </w:tcPr>
          <w:p>
            <w:r>
              <w:rPr>
                <w:sz w:val="18"/>
                <w:szCs w:val="18"/>
              </w:rPr>
              <w:t xml:space="preserve">GHS 94,347</w:t>
            </w:r>
          </w:p>
        </w:tc>
      </w:tr>
      <w:tr>
        <w:tc>
          <w:tcPr>
            <w:tcW w:w="1400" w:type="dxa"/>
          </w:tcPr>
          <w:p>
            <w:r>
              <w:rPr>
                <w:sz w:val="18"/>
                <w:szCs w:val="18"/>
              </w:rPr>
              <w:t xml:space="preserve">GH-MORT-0064</w:t>
            </w:r>
          </w:p>
        </w:tc>
        <w:tc>
          <w:tcPr>
            <w:tcW w:w="1600" w:type="dxa"/>
          </w:tcPr>
          <w:p>
            <w:r>
              <w:rPr>
                <w:sz w:val="18"/>
                <w:szCs w:val="18"/>
              </w:rPr>
              <w:t xml:space="preserve">Nungua, Accra</w:t>
            </w:r>
          </w:p>
        </w:tc>
        <w:tc>
          <w:tcPr>
            <w:tcW w:w="1700" w:type="dxa"/>
          </w:tcPr>
          <w:p>
            <w:r>
              <w:rPr>
                <w:sz w:val="18"/>
                <w:szCs w:val="18"/>
              </w:rPr>
              <w:t xml:space="preserve">GHS 1,258,000</w:t>
            </w:r>
          </w:p>
        </w:tc>
        <w:tc>
          <w:tcPr>
            <w:tcW w:w="800" w:type="dxa"/>
          </w:tcPr>
          <w:p>
            <w:r>
              <w:rPr>
                <w:sz w:val="18"/>
                <w:szCs w:val="18"/>
              </w:rPr>
              <w:t xml:space="preserve">83.1%</w:t>
            </w:r>
          </w:p>
        </w:tc>
        <w:tc>
          <w:tcPr>
            <w:tcW w:w="900" w:type="dxa"/>
          </w:tcPr>
          <w:p>
            <w:r>
              <w:rPr>
                <w:sz w:val="18"/>
                <w:szCs w:val="18"/>
              </w:rPr>
              <w:t xml:space="preserve">Moderate</w:t>
            </w:r>
          </w:p>
        </w:tc>
        <w:tc>
          <w:tcPr>
            <w:tcW w:w="800" w:type="dxa"/>
          </w:tcPr>
          <w:p>
            <w:r>
              <w:rPr>
                <w:sz w:val="18"/>
                <w:szCs w:val="18"/>
              </w:rPr>
              <w:t xml:space="preserve">40.3</w:t>
            </w:r>
          </w:p>
        </w:tc>
        <w:tc>
          <w:tcPr>
            <w:tcW w:w="1200" w:type="dxa"/>
          </w:tcPr>
          <w:p>
            <w:r>
              <w:rPr>
                <w:sz w:val="18"/>
                <w:szCs w:val="18"/>
              </w:rPr>
              <w:t xml:space="preserve">GHS 14,227</w:t>
            </w:r>
          </w:p>
        </w:tc>
        <w:tc>
          <w:tcPr>
            <w:tcW w:w="1400" w:type="dxa"/>
          </w:tcPr>
          <w:p>
            <w:r>
              <w:rPr>
                <w:sz w:val="18"/>
                <w:szCs w:val="18"/>
              </w:rPr>
              <w:t xml:space="preserve">GHS 335,545</w:t>
            </w:r>
          </w:p>
        </w:tc>
      </w:tr>
      <w:tr>
        <w:tc>
          <w:tcPr>
            <w:tcW w:w="1400" w:type="dxa"/>
          </w:tcPr>
          <w:p>
            <w:r>
              <w:rPr>
                <w:sz w:val="18"/>
                <w:szCs w:val="18"/>
              </w:rPr>
              <w:t xml:space="preserve">GH-MORT-0065</w:t>
            </w:r>
          </w:p>
        </w:tc>
        <w:tc>
          <w:tcPr>
            <w:tcW w:w="1600" w:type="dxa"/>
          </w:tcPr>
          <w:p>
            <w:r>
              <w:rPr>
                <w:sz w:val="18"/>
                <w:szCs w:val="18"/>
              </w:rPr>
              <w:t xml:space="preserve">Nungua, Accra</w:t>
            </w:r>
          </w:p>
        </w:tc>
        <w:tc>
          <w:tcPr>
            <w:tcW w:w="1700" w:type="dxa"/>
          </w:tcPr>
          <w:p>
            <w:r>
              <w:rPr>
                <w:sz w:val="18"/>
                <w:szCs w:val="18"/>
              </w:rPr>
              <w:t xml:space="preserve">GHS 830,000</w:t>
            </w:r>
          </w:p>
        </w:tc>
        <w:tc>
          <w:tcPr>
            <w:tcW w:w="800" w:type="dxa"/>
          </w:tcPr>
          <w:p>
            <w:r>
              <w:rPr>
                <w:sz w:val="18"/>
                <w:szCs w:val="18"/>
              </w:rPr>
              <w:t xml:space="preserve">81.9%</w:t>
            </w:r>
          </w:p>
        </w:tc>
        <w:tc>
          <w:tcPr>
            <w:tcW w:w="900" w:type="dxa"/>
          </w:tcPr>
          <w:p>
            <w:r>
              <w:rPr>
                <w:sz w:val="18"/>
                <w:szCs w:val="18"/>
              </w:rPr>
              <w:t xml:space="preserve">Moderate</w:t>
            </w:r>
          </w:p>
        </w:tc>
        <w:tc>
          <w:tcPr>
            <w:tcW w:w="800" w:type="dxa"/>
          </w:tcPr>
          <w:p>
            <w:r>
              <w:rPr>
                <w:sz w:val="18"/>
                <w:szCs w:val="18"/>
              </w:rPr>
              <w:t xml:space="preserve">40.2</w:t>
            </w:r>
          </w:p>
        </w:tc>
        <w:tc>
          <w:tcPr>
            <w:tcW w:w="1200" w:type="dxa"/>
          </w:tcPr>
          <w:p>
            <w:r>
              <w:rPr>
                <w:sz w:val="18"/>
                <w:szCs w:val="18"/>
              </w:rPr>
              <w:t xml:space="preserve">GHS 11,064</w:t>
            </w:r>
          </w:p>
        </w:tc>
        <w:tc>
          <w:tcPr>
            <w:tcW w:w="1400" w:type="dxa"/>
          </w:tcPr>
          <w:p>
            <w:r>
              <w:rPr>
                <w:sz w:val="18"/>
                <w:szCs w:val="18"/>
              </w:rPr>
              <w:t xml:space="preserve">GHS 215,255</w:t>
            </w:r>
          </w:p>
        </w:tc>
      </w:tr>
      <w:tr>
        <w:tc>
          <w:tcPr>
            <w:tcW w:w="1400" w:type="dxa"/>
          </w:tcPr>
          <w:p>
            <w:r>
              <w:rPr>
                <w:sz w:val="18"/>
                <w:szCs w:val="18"/>
              </w:rPr>
              <w:t xml:space="preserve">GH-MORT-0068</w:t>
            </w:r>
          </w:p>
        </w:tc>
        <w:tc>
          <w:tcPr>
            <w:tcW w:w="1600" w:type="dxa"/>
          </w:tcPr>
          <w:p>
            <w:r>
              <w:rPr>
                <w:sz w:val="18"/>
                <w:szCs w:val="18"/>
              </w:rPr>
              <w:t xml:space="preserve">Sakumono, Tema</w:t>
            </w:r>
          </w:p>
        </w:tc>
        <w:tc>
          <w:tcPr>
            <w:tcW w:w="1700" w:type="dxa"/>
          </w:tcPr>
          <w:p>
            <w:r>
              <w:rPr>
                <w:sz w:val="18"/>
                <w:szCs w:val="18"/>
              </w:rPr>
              <w:t xml:space="preserve">GHS 1,673,000</w:t>
            </w:r>
          </w:p>
        </w:tc>
        <w:tc>
          <w:tcPr>
            <w:tcW w:w="800" w:type="dxa"/>
          </w:tcPr>
          <w:p>
            <w:r>
              <w:rPr>
                <w:sz w:val="18"/>
                <w:szCs w:val="18"/>
              </w:rPr>
              <w:t xml:space="preserve">70.1%</w:t>
            </w:r>
          </w:p>
        </w:tc>
        <w:tc>
          <w:tcPr>
            <w:tcW w:w="900" w:type="dxa"/>
          </w:tcPr>
          <w:p>
            <w:r>
              <w:rPr>
                <w:sz w:val="18"/>
                <w:szCs w:val="18"/>
              </w:rPr>
              <w:t xml:space="preserve">Moderate</w:t>
            </w:r>
          </w:p>
        </w:tc>
        <w:tc>
          <w:tcPr>
            <w:tcW w:w="800" w:type="dxa"/>
          </w:tcPr>
          <w:p>
            <w:r>
              <w:rPr>
                <w:sz w:val="18"/>
                <w:szCs w:val="18"/>
              </w:rPr>
              <w:t xml:space="preserve">40.0</w:t>
            </w:r>
          </w:p>
        </w:tc>
        <w:tc>
          <w:tcPr>
            <w:tcW w:w="1200" w:type="dxa"/>
          </w:tcPr>
          <w:p>
            <w:r>
              <w:rPr>
                <w:sz w:val="18"/>
                <w:szCs w:val="18"/>
              </w:rPr>
              <w:t xml:space="preserve">GHS 32,636</w:t>
            </w:r>
          </w:p>
        </w:tc>
        <w:tc>
          <w:tcPr>
            <w:tcW w:w="1400" w:type="dxa"/>
          </w:tcPr>
          <w:p>
            <w:r>
              <w:rPr>
                <w:sz w:val="18"/>
                <w:szCs w:val="18"/>
              </w:rPr>
              <w:t xml:space="preserve">GHS 220,724</w:t>
            </w:r>
          </w:p>
        </w:tc>
      </w:tr>
      <w:tr>
        <w:tc>
          <w:tcPr>
            <w:tcW w:w="1400" w:type="dxa"/>
          </w:tcPr>
          <w:p>
            <w:r>
              <w:rPr>
                <w:sz w:val="18"/>
                <w:szCs w:val="18"/>
              </w:rPr>
              <w:t xml:space="preserve">GH-MORT-0072</w:t>
            </w:r>
          </w:p>
        </w:tc>
        <w:tc>
          <w:tcPr>
            <w:tcW w:w="1600" w:type="dxa"/>
          </w:tcPr>
          <w:p>
            <w:r>
              <w:rPr>
                <w:sz w:val="18"/>
                <w:szCs w:val="18"/>
              </w:rPr>
              <w:t xml:space="preserve">Tema New Town, Tema</w:t>
            </w:r>
          </w:p>
        </w:tc>
        <w:tc>
          <w:tcPr>
            <w:tcW w:w="1700" w:type="dxa"/>
          </w:tcPr>
          <w:p>
            <w:r>
              <w:rPr>
                <w:sz w:val="18"/>
                <w:szCs w:val="18"/>
              </w:rPr>
              <w:t xml:space="preserve">GHS 795,000</w:t>
            </w:r>
          </w:p>
        </w:tc>
        <w:tc>
          <w:tcPr>
            <w:tcW w:w="800" w:type="dxa"/>
          </w:tcPr>
          <w:p>
            <w:r>
              <w:rPr>
                <w:sz w:val="18"/>
                <w:szCs w:val="18"/>
              </w:rPr>
              <w:t xml:space="preserve">88.7%</w:t>
            </w:r>
          </w:p>
        </w:tc>
        <w:tc>
          <w:tcPr>
            <w:tcW w:w="900" w:type="dxa"/>
          </w:tcPr>
          <w:p>
            <w:r>
              <w:rPr>
                <w:sz w:val="18"/>
                <w:szCs w:val="18"/>
              </w:rPr>
              <w:t xml:space="preserve">Moderate</w:t>
            </w:r>
          </w:p>
        </w:tc>
        <w:tc>
          <w:tcPr>
            <w:tcW w:w="800" w:type="dxa"/>
          </w:tcPr>
          <w:p>
            <w:r>
              <w:rPr>
                <w:sz w:val="18"/>
                <w:szCs w:val="18"/>
              </w:rPr>
              <w:t xml:space="preserve">39.8</w:t>
            </w:r>
          </w:p>
        </w:tc>
        <w:tc>
          <w:tcPr>
            <w:tcW w:w="1200" w:type="dxa"/>
          </w:tcPr>
          <w:p>
            <w:r>
              <w:rPr>
                <w:sz w:val="18"/>
                <w:szCs w:val="18"/>
              </w:rPr>
              <w:t xml:space="preserve">GHS 11,892</w:t>
            </w:r>
          </w:p>
        </w:tc>
        <w:tc>
          <w:tcPr>
            <w:tcW w:w="1400" w:type="dxa"/>
          </w:tcPr>
          <w:p>
            <w:r>
              <w:rPr>
                <w:sz w:val="18"/>
                <w:szCs w:val="18"/>
              </w:rPr>
              <w:t xml:space="preserve">GHS 247,852</w:t>
            </w:r>
          </w:p>
        </w:tc>
      </w:tr>
      <w:tr>
        <w:tc>
          <w:tcPr>
            <w:tcW w:w="1400" w:type="dxa"/>
          </w:tcPr>
          <w:p>
            <w:r>
              <w:rPr>
                <w:sz w:val="18"/>
                <w:szCs w:val="18"/>
              </w:rPr>
              <w:t xml:space="preserve">GH-MORT-0060</w:t>
            </w:r>
          </w:p>
        </w:tc>
        <w:tc>
          <w:tcPr>
            <w:tcW w:w="1600" w:type="dxa"/>
          </w:tcPr>
          <w:p>
            <w:r>
              <w:rPr>
                <w:sz w:val="18"/>
                <w:szCs w:val="18"/>
              </w:rPr>
              <w:t xml:space="preserve">Nungua, Accra</w:t>
            </w:r>
          </w:p>
        </w:tc>
        <w:tc>
          <w:tcPr>
            <w:tcW w:w="1700" w:type="dxa"/>
          </w:tcPr>
          <w:p>
            <w:r>
              <w:rPr>
                <w:sz w:val="18"/>
                <w:szCs w:val="18"/>
              </w:rPr>
              <w:t xml:space="preserve">GHS 553,000</w:t>
            </w:r>
          </w:p>
        </w:tc>
        <w:tc>
          <w:tcPr>
            <w:tcW w:w="800" w:type="dxa"/>
          </w:tcPr>
          <w:p>
            <w:r>
              <w:rPr>
                <w:sz w:val="18"/>
                <w:szCs w:val="18"/>
              </w:rPr>
              <w:t xml:space="preserve">65.2%</w:t>
            </w:r>
          </w:p>
        </w:tc>
        <w:tc>
          <w:tcPr>
            <w:tcW w:w="900" w:type="dxa"/>
          </w:tcPr>
          <w:p>
            <w:r>
              <w:rPr>
                <w:sz w:val="18"/>
                <w:szCs w:val="18"/>
              </w:rPr>
              <w:t xml:space="preserve">Moderate</w:t>
            </w:r>
          </w:p>
        </w:tc>
        <w:tc>
          <w:tcPr>
            <w:tcW w:w="800" w:type="dxa"/>
          </w:tcPr>
          <w:p>
            <w:r>
              <w:rPr>
                <w:sz w:val="18"/>
                <w:szCs w:val="18"/>
              </w:rPr>
              <w:t xml:space="preserve">39.3</w:t>
            </w:r>
          </w:p>
        </w:tc>
        <w:tc>
          <w:tcPr>
            <w:tcW w:w="1200" w:type="dxa"/>
          </w:tcPr>
          <w:p>
            <w:r>
              <w:rPr>
                <w:sz w:val="18"/>
                <w:szCs w:val="18"/>
              </w:rPr>
              <w:t xml:space="preserve">GHS 5,534</w:t>
            </w:r>
          </w:p>
        </w:tc>
        <w:tc>
          <w:tcPr>
            <w:tcW w:w="1400" w:type="dxa"/>
          </w:tcPr>
          <w:p>
            <w:r>
              <w:rPr>
                <w:sz w:val="18"/>
                <w:szCs w:val="18"/>
              </w:rPr>
              <w:t xml:space="preserve">GHS 28,542</w:t>
            </w:r>
          </w:p>
        </w:tc>
      </w:tr>
      <w:tr>
        <w:tc>
          <w:tcPr>
            <w:tcW w:w="1400" w:type="dxa"/>
          </w:tcPr>
          <w:p>
            <w:r>
              <w:rPr>
                <w:sz w:val="18"/>
                <w:szCs w:val="18"/>
              </w:rPr>
              <w:t xml:space="preserve">GH-MORT-0148</w:t>
            </w:r>
          </w:p>
        </w:tc>
        <w:tc>
          <w:tcPr>
            <w:tcW w:w="1600" w:type="dxa"/>
          </w:tcPr>
          <w:p>
            <w:r>
              <w:rPr>
                <w:sz w:val="18"/>
                <w:szCs w:val="18"/>
              </w:rPr>
              <w:t xml:space="preserve">Nhyiaeso, Kumasi</w:t>
            </w:r>
          </w:p>
        </w:tc>
        <w:tc>
          <w:tcPr>
            <w:tcW w:w="1700" w:type="dxa"/>
          </w:tcPr>
          <w:p>
            <w:r>
              <w:rPr>
                <w:sz w:val="18"/>
                <w:szCs w:val="18"/>
              </w:rPr>
              <w:t xml:space="preserve">GHS 665,000</w:t>
            </w:r>
          </w:p>
        </w:tc>
        <w:tc>
          <w:tcPr>
            <w:tcW w:w="800" w:type="dxa"/>
          </w:tcPr>
          <w:p>
            <w:r>
              <w:rPr>
                <w:sz w:val="18"/>
                <w:szCs w:val="18"/>
              </w:rPr>
              <w:t xml:space="preserve">60.8%</w:t>
            </w:r>
          </w:p>
        </w:tc>
        <w:tc>
          <w:tcPr>
            <w:tcW w:w="900" w:type="dxa"/>
          </w:tcPr>
          <w:p>
            <w:r>
              <w:rPr>
                <w:sz w:val="18"/>
                <w:szCs w:val="18"/>
              </w:rPr>
              <w:t xml:space="preserve">Moderate</w:t>
            </w:r>
          </w:p>
        </w:tc>
        <w:tc>
          <w:tcPr>
            <w:tcW w:w="800" w:type="dxa"/>
          </w:tcPr>
          <w:p>
            <w:r>
              <w:rPr>
                <w:sz w:val="18"/>
                <w:szCs w:val="18"/>
              </w:rPr>
              <w:t xml:space="preserve">39.3</w:t>
            </w:r>
          </w:p>
        </w:tc>
        <w:tc>
          <w:tcPr>
            <w:tcW w:w="1200" w:type="dxa"/>
          </w:tcPr>
          <w:p>
            <w:r>
              <w:rPr>
                <w:sz w:val="18"/>
                <w:szCs w:val="18"/>
              </w:rPr>
              <w:t xml:space="preserve">GHS 16,164</w:t>
            </w:r>
          </w:p>
        </w:tc>
        <w:tc>
          <w:tcPr>
            <w:tcW w:w="1400" w:type="dxa"/>
          </w:tcPr>
          <w:p>
            <w:r>
              <w:rPr>
                <w:sz w:val="18"/>
                <w:szCs w:val="18"/>
              </w:rPr>
              <w:t xml:space="preserve">GHS 11,593</w:t>
            </w:r>
          </w:p>
        </w:tc>
      </w:tr>
      <w:tr>
        <w:tc>
          <w:tcPr>
            <w:tcW w:w="1400" w:type="dxa"/>
          </w:tcPr>
          <w:p>
            <w:r>
              <w:rPr>
                <w:sz w:val="18"/>
                <w:szCs w:val="18"/>
              </w:rPr>
              <w:t xml:space="preserve">GH-MORT-0062</w:t>
            </w:r>
          </w:p>
        </w:tc>
        <w:tc>
          <w:tcPr>
            <w:tcW w:w="1600" w:type="dxa"/>
          </w:tcPr>
          <w:p>
            <w:r>
              <w:rPr>
                <w:sz w:val="18"/>
                <w:szCs w:val="18"/>
              </w:rPr>
              <w:t xml:space="preserve">Nungua, Accra</w:t>
            </w:r>
          </w:p>
        </w:tc>
        <w:tc>
          <w:tcPr>
            <w:tcW w:w="1700" w:type="dxa"/>
          </w:tcPr>
          <w:p>
            <w:r>
              <w:rPr>
                <w:sz w:val="18"/>
                <w:szCs w:val="18"/>
              </w:rPr>
              <w:t xml:space="preserve">GHS 633,000</w:t>
            </w:r>
          </w:p>
        </w:tc>
        <w:tc>
          <w:tcPr>
            <w:tcW w:w="800" w:type="dxa"/>
          </w:tcPr>
          <w:p>
            <w:r>
              <w:rPr>
                <w:sz w:val="18"/>
                <w:szCs w:val="18"/>
              </w:rPr>
              <w:t xml:space="preserve">70.5%</w:t>
            </w:r>
          </w:p>
        </w:tc>
        <w:tc>
          <w:tcPr>
            <w:tcW w:w="900" w:type="dxa"/>
          </w:tcPr>
          <w:p>
            <w:r>
              <w:rPr>
                <w:sz w:val="18"/>
                <w:szCs w:val="18"/>
              </w:rPr>
              <w:t xml:space="preserve">Moderate</w:t>
            </w:r>
          </w:p>
        </w:tc>
        <w:tc>
          <w:tcPr>
            <w:tcW w:w="800" w:type="dxa"/>
          </w:tcPr>
          <w:p>
            <w:r>
              <w:rPr>
                <w:sz w:val="18"/>
                <w:szCs w:val="18"/>
              </w:rPr>
              <w:t xml:space="preserve">39.1</w:t>
            </w:r>
          </w:p>
        </w:tc>
        <w:tc>
          <w:tcPr>
            <w:tcW w:w="1200" w:type="dxa"/>
          </w:tcPr>
          <w:p>
            <w:r>
              <w:rPr>
                <w:sz w:val="18"/>
                <w:szCs w:val="18"/>
              </w:rPr>
              <w:t xml:space="preserve">GHS 5,700</w:t>
            </w:r>
          </w:p>
        </w:tc>
        <w:tc>
          <w:tcPr>
            <w:tcW w:w="1400" w:type="dxa"/>
          </w:tcPr>
          <w:p>
            <w:r>
              <w:rPr>
                <w:sz w:val="18"/>
                <w:szCs w:val="18"/>
              </w:rPr>
              <w:t xml:space="preserve">GHS 76,727</w:t>
            </w:r>
          </w:p>
        </w:tc>
      </w:tr>
      <w:tr>
        <w:tc>
          <w:tcPr>
            <w:tcW w:w="1400" w:type="dxa"/>
          </w:tcPr>
          <w:p>
            <w:r>
              <w:rPr>
                <w:sz w:val="18"/>
                <w:szCs w:val="18"/>
              </w:rPr>
              <w:t xml:space="preserve">GH-MORT-0104</w:t>
            </w:r>
          </w:p>
        </w:tc>
        <w:tc>
          <w:tcPr>
            <w:tcW w:w="1600" w:type="dxa"/>
          </w:tcPr>
          <w:p>
            <w:r>
              <w:rPr>
                <w:sz w:val="18"/>
                <w:szCs w:val="18"/>
              </w:rPr>
              <w:t xml:space="preserve">Cantonments, Accra</w:t>
            </w:r>
          </w:p>
        </w:tc>
        <w:tc>
          <w:tcPr>
            <w:tcW w:w="1700" w:type="dxa"/>
          </w:tcPr>
          <w:p>
            <w:r>
              <w:rPr>
                <w:sz w:val="18"/>
                <w:szCs w:val="18"/>
              </w:rPr>
              <w:t xml:space="preserve">GHS 1,406,000</w:t>
            </w:r>
          </w:p>
        </w:tc>
        <w:tc>
          <w:tcPr>
            <w:tcW w:w="800" w:type="dxa"/>
          </w:tcPr>
          <w:p>
            <w:r>
              <w:rPr>
                <w:sz w:val="18"/>
                <w:szCs w:val="18"/>
              </w:rPr>
              <w:t xml:space="preserve">77.7%</w:t>
            </w:r>
          </w:p>
        </w:tc>
        <w:tc>
          <w:tcPr>
            <w:tcW w:w="900" w:type="dxa"/>
          </w:tcPr>
          <w:p>
            <w:r>
              <w:rPr>
                <w:sz w:val="18"/>
                <w:szCs w:val="18"/>
              </w:rPr>
              <w:t xml:space="preserve">Moderate</w:t>
            </w:r>
          </w:p>
        </w:tc>
        <w:tc>
          <w:tcPr>
            <w:tcW w:w="800" w:type="dxa"/>
          </w:tcPr>
          <w:p>
            <w:r>
              <w:rPr>
                <w:sz w:val="18"/>
                <w:szCs w:val="18"/>
              </w:rPr>
              <w:t xml:space="preserve">38.9</w:t>
            </w:r>
          </w:p>
        </w:tc>
        <w:tc>
          <w:tcPr>
            <w:tcW w:w="1200" w:type="dxa"/>
          </w:tcPr>
          <w:p>
            <w:r>
              <w:rPr>
                <w:sz w:val="18"/>
                <w:szCs w:val="18"/>
              </w:rPr>
              <w:t xml:space="preserve">GHS 23,121</w:t>
            </w:r>
          </w:p>
        </w:tc>
        <w:tc>
          <w:tcPr>
            <w:tcW w:w="1400" w:type="dxa"/>
          </w:tcPr>
          <w:p>
            <w:r>
              <w:rPr>
                <w:sz w:val="18"/>
                <w:szCs w:val="18"/>
              </w:rPr>
              <w:t xml:space="preserve">GHS 306,009</w:t>
            </w:r>
          </w:p>
        </w:tc>
      </w:tr>
      <w:tr>
        <w:tc>
          <w:tcPr>
            <w:tcW w:w="1400" w:type="dxa"/>
          </w:tcPr>
          <w:p>
            <w:r>
              <w:rPr>
                <w:sz w:val="18"/>
                <w:szCs w:val="18"/>
              </w:rPr>
              <w:t xml:space="preserve">GH-MORT-0109</w:t>
            </w:r>
          </w:p>
        </w:tc>
        <w:tc>
          <w:tcPr>
            <w:tcW w:w="1600" w:type="dxa"/>
          </w:tcPr>
          <w:p>
            <w:r>
              <w:rPr>
                <w:sz w:val="18"/>
                <w:szCs w:val="18"/>
              </w:rPr>
              <w:t xml:space="preserve">Airport Residential, Accra</w:t>
            </w:r>
          </w:p>
        </w:tc>
        <w:tc>
          <w:tcPr>
            <w:tcW w:w="1700" w:type="dxa"/>
          </w:tcPr>
          <w:p>
            <w:r>
              <w:rPr>
                <w:sz w:val="18"/>
                <w:szCs w:val="18"/>
              </w:rPr>
              <w:t xml:space="preserve">GHS 1,977,000</w:t>
            </w:r>
          </w:p>
        </w:tc>
        <w:tc>
          <w:tcPr>
            <w:tcW w:w="800" w:type="dxa"/>
          </w:tcPr>
          <w:p>
            <w:r>
              <w:rPr>
                <w:sz w:val="18"/>
                <w:szCs w:val="18"/>
              </w:rPr>
              <w:t xml:space="preserve">76.1%</w:t>
            </w:r>
          </w:p>
        </w:tc>
        <w:tc>
          <w:tcPr>
            <w:tcW w:w="900" w:type="dxa"/>
          </w:tcPr>
          <w:p>
            <w:r>
              <w:rPr>
                <w:sz w:val="18"/>
                <w:szCs w:val="18"/>
              </w:rPr>
              <w:t xml:space="preserve">Moderate</w:t>
            </w:r>
          </w:p>
        </w:tc>
        <w:tc>
          <w:tcPr>
            <w:tcW w:w="800" w:type="dxa"/>
          </w:tcPr>
          <w:p>
            <w:r>
              <w:rPr>
                <w:sz w:val="18"/>
                <w:szCs w:val="18"/>
              </w:rPr>
              <w:t xml:space="preserve">38.5</w:t>
            </w:r>
          </w:p>
        </w:tc>
        <w:tc>
          <w:tcPr>
            <w:tcW w:w="1200" w:type="dxa"/>
          </w:tcPr>
          <w:p>
            <w:r>
              <w:rPr>
                <w:sz w:val="18"/>
                <w:szCs w:val="18"/>
              </w:rPr>
              <w:t xml:space="preserve">GHS 33,772</w:t>
            </w:r>
          </w:p>
        </w:tc>
        <w:tc>
          <w:tcPr>
            <w:tcW w:w="1400" w:type="dxa"/>
          </w:tcPr>
          <w:p>
            <w:r>
              <w:rPr>
                <w:sz w:val="18"/>
                <w:szCs w:val="18"/>
              </w:rPr>
              <w:t xml:space="preserve">GHS 397,335</w:t>
            </w:r>
          </w:p>
        </w:tc>
      </w:tr>
      <w:tr>
        <w:tc>
          <w:tcPr>
            <w:tcW w:w="1400" w:type="dxa"/>
          </w:tcPr>
          <w:p>
            <w:r>
              <w:rPr>
                <w:sz w:val="18"/>
                <w:szCs w:val="18"/>
              </w:rPr>
              <w:t xml:space="preserve">GH-MORT-0166</w:t>
            </w:r>
          </w:p>
        </w:tc>
        <w:tc>
          <w:tcPr>
            <w:tcW w:w="1600" w:type="dxa"/>
          </w:tcPr>
          <w:p>
            <w:r>
              <w:rPr>
                <w:sz w:val="18"/>
                <w:szCs w:val="18"/>
              </w:rPr>
              <w:t xml:space="preserve">Cape Coast, Cape Coast</w:t>
            </w:r>
          </w:p>
        </w:tc>
        <w:tc>
          <w:tcPr>
            <w:tcW w:w="1700" w:type="dxa"/>
          </w:tcPr>
          <w:p>
            <w:r>
              <w:rPr>
                <w:sz w:val="18"/>
                <w:szCs w:val="18"/>
              </w:rPr>
              <w:t xml:space="preserve">GHS 618,000</w:t>
            </w:r>
          </w:p>
        </w:tc>
        <w:tc>
          <w:tcPr>
            <w:tcW w:w="800" w:type="dxa"/>
          </w:tcPr>
          <w:p>
            <w:r>
              <w:rPr>
                <w:sz w:val="18"/>
                <w:szCs w:val="18"/>
              </w:rPr>
              <w:t xml:space="preserve">75.3%</w:t>
            </w:r>
          </w:p>
        </w:tc>
        <w:tc>
          <w:tcPr>
            <w:tcW w:w="900" w:type="dxa"/>
          </w:tcPr>
          <w:p>
            <w:r>
              <w:rPr>
                <w:sz w:val="18"/>
                <w:szCs w:val="18"/>
              </w:rPr>
              <w:t xml:space="preserve">Moderate</w:t>
            </w:r>
          </w:p>
        </w:tc>
        <w:tc>
          <w:tcPr>
            <w:tcW w:w="800" w:type="dxa"/>
          </w:tcPr>
          <w:p>
            <w:r>
              <w:rPr>
                <w:sz w:val="18"/>
                <w:szCs w:val="18"/>
              </w:rPr>
              <w:t xml:space="preserve">38.4</w:t>
            </w:r>
          </w:p>
        </w:tc>
        <w:tc>
          <w:tcPr>
            <w:tcW w:w="1200" w:type="dxa"/>
          </w:tcPr>
          <w:p>
            <w:r>
              <w:rPr>
                <w:sz w:val="18"/>
                <w:szCs w:val="18"/>
              </w:rPr>
              <w:t xml:space="preserve">GHS 19,378</w:t>
            </w:r>
          </w:p>
        </w:tc>
        <w:tc>
          <w:tcPr>
            <w:tcW w:w="1400" w:type="dxa"/>
          </w:tcPr>
          <w:p>
            <w:r>
              <w:rPr>
                <w:sz w:val="18"/>
                <w:szCs w:val="18"/>
              </w:rPr>
              <w:t xml:space="preserve">GHS 166,436</w:t>
            </w:r>
          </w:p>
        </w:tc>
      </w:tr>
      <w:tr>
        <w:tc>
          <w:tcPr>
            <w:tcW w:w="1400" w:type="dxa"/>
          </w:tcPr>
          <w:p>
            <w:r>
              <w:rPr>
                <w:sz w:val="18"/>
                <w:szCs w:val="18"/>
              </w:rPr>
              <w:t xml:space="preserve">GH-MORT-0073</w:t>
            </w:r>
          </w:p>
        </w:tc>
        <w:tc>
          <w:tcPr>
            <w:tcW w:w="1600" w:type="dxa"/>
          </w:tcPr>
          <w:p>
            <w:r>
              <w:rPr>
                <w:sz w:val="18"/>
                <w:szCs w:val="18"/>
              </w:rPr>
              <w:t xml:space="preserve">Tema New Town, Tema</w:t>
            </w:r>
          </w:p>
        </w:tc>
        <w:tc>
          <w:tcPr>
            <w:tcW w:w="1700" w:type="dxa"/>
          </w:tcPr>
          <w:p>
            <w:r>
              <w:rPr>
                <w:sz w:val="18"/>
                <w:szCs w:val="18"/>
              </w:rPr>
              <w:t xml:space="preserve">GHS 220,000</w:t>
            </w:r>
          </w:p>
        </w:tc>
        <w:tc>
          <w:tcPr>
            <w:tcW w:w="800" w:type="dxa"/>
          </w:tcPr>
          <w:p>
            <w:r>
              <w:rPr>
                <w:sz w:val="18"/>
                <w:szCs w:val="18"/>
              </w:rPr>
              <w:t xml:space="preserve">83.2%</w:t>
            </w:r>
          </w:p>
        </w:tc>
        <w:tc>
          <w:tcPr>
            <w:tcW w:w="900" w:type="dxa"/>
          </w:tcPr>
          <w:p>
            <w:r>
              <w:rPr>
                <w:sz w:val="18"/>
                <w:szCs w:val="18"/>
              </w:rPr>
              <w:t xml:space="preserve">Moderate</w:t>
            </w:r>
          </w:p>
        </w:tc>
        <w:tc>
          <w:tcPr>
            <w:tcW w:w="800" w:type="dxa"/>
          </w:tcPr>
          <w:p>
            <w:r>
              <w:rPr>
                <w:sz w:val="18"/>
                <w:szCs w:val="18"/>
              </w:rPr>
              <w:t xml:space="preserve">37.9</w:t>
            </w:r>
          </w:p>
        </w:tc>
        <w:tc>
          <w:tcPr>
            <w:tcW w:w="1200" w:type="dxa"/>
          </w:tcPr>
          <w:p>
            <w:r>
              <w:rPr>
                <w:sz w:val="18"/>
                <w:szCs w:val="18"/>
              </w:rPr>
              <w:t xml:space="preserve">GHS 2,965</w:t>
            </w:r>
          </w:p>
        </w:tc>
        <w:tc>
          <w:tcPr>
            <w:tcW w:w="1400" w:type="dxa"/>
          </w:tcPr>
          <w:p>
            <w:r>
              <w:rPr>
                <w:sz w:val="18"/>
                <w:szCs w:val="18"/>
              </w:rPr>
              <w:t xml:space="preserve">GHS 56,355</w:t>
            </w:r>
          </w:p>
        </w:tc>
      </w:tr>
      <w:tr>
        <w:tc>
          <w:tcPr>
            <w:tcW w:w="1400" w:type="dxa"/>
          </w:tcPr>
          <w:p>
            <w:r>
              <w:rPr>
                <w:sz w:val="18"/>
                <w:szCs w:val="18"/>
              </w:rPr>
              <w:t xml:space="preserve">GH-MORT-0100</w:t>
            </w:r>
          </w:p>
        </w:tc>
        <w:tc>
          <w:tcPr>
            <w:tcW w:w="1600" w:type="dxa"/>
          </w:tcPr>
          <w:p>
            <w:r>
              <w:rPr>
                <w:sz w:val="18"/>
                <w:szCs w:val="18"/>
              </w:rPr>
              <w:t xml:space="preserve">Cantonments, Accra</w:t>
            </w:r>
          </w:p>
        </w:tc>
        <w:tc>
          <w:tcPr>
            <w:tcW w:w="1700" w:type="dxa"/>
          </w:tcPr>
          <w:p>
            <w:r>
              <w:rPr>
                <w:sz w:val="18"/>
                <w:szCs w:val="18"/>
              </w:rPr>
              <w:t xml:space="preserve">GHS 2,249,000</w:t>
            </w:r>
          </w:p>
        </w:tc>
        <w:tc>
          <w:tcPr>
            <w:tcW w:w="800" w:type="dxa"/>
          </w:tcPr>
          <w:p>
            <w:r>
              <w:rPr>
                <w:sz w:val="18"/>
                <w:szCs w:val="18"/>
              </w:rPr>
              <w:t xml:space="preserve">65.0%</w:t>
            </w:r>
          </w:p>
        </w:tc>
        <w:tc>
          <w:tcPr>
            <w:tcW w:w="900" w:type="dxa"/>
          </w:tcPr>
          <w:p>
            <w:r>
              <w:rPr>
                <w:sz w:val="18"/>
                <w:szCs w:val="18"/>
              </w:rPr>
              <w:t xml:space="preserve">Moderate</w:t>
            </w:r>
          </w:p>
        </w:tc>
        <w:tc>
          <w:tcPr>
            <w:tcW w:w="800" w:type="dxa"/>
          </w:tcPr>
          <w:p>
            <w:r>
              <w:rPr>
                <w:sz w:val="18"/>
                <w:szCs w:val="18"/>
              </w:rPr>
              <w:t xml:space="preserve">37.9</w:t>
            </w:r>
          </w:p>
        </w:tc>
        <w:tc>
          <w:tcPr>
            <w:tcW w:w="1200" w:type="dxa"/>
          </w:tcPr>
          <w:p>
            <w:r>
              <w:rPr>
                <w:sz w:val="18"/>
                <w:szCs w:val="18"/>
              </w:rPr>
              <w:t xml:space="preserve">GHS 36,041</w:t>
            </w:r>
          </w:p>
        </w:tc>
        <w:tc>
          <w:tcPr>
            <w:tcW w:w="1400" w:type="dxa"/>
          </w:tcPr>
          <w:p>
            <w:r>
              <w:rPr>
                <w:sz w:val="18"/>
                <w:szCs w:val="18"/>
              </w:rPr>
              <w:t xml:space="preserve">GHS 116,280</w:t>
            </w:r>
          </w:p>
        </w:tc>
      </w:tr>
      <w:tr>
        <w:tc>
          <w:tcPr>
            <w:tcW w:w="1400" w:type="dxa"/>
          </w:tcPr>
          <w:p>
            <w:r>
              <w:rPr>
                <w:sz w:val="18"/>
                <w:szCs w:val="18"/>
              </w:rPr>
              <w:t xml:space="preserve">GH-MORT-0110</w:t>
            </w:r>
          </w:p>
        </w:tc>
        <w:tc>
          <w:tcPr>
            <w:tcW w:w="1600" w:type="dxa"/>
          </w:tcPr>
          <w:p>
            <w:r>
              <w:rPr>
                <w:sz w:val="18"/>
                <w:szCs w:val="18"/>
              </w:rPr>
              <w:t xml:space="preserve">Airport Residential, Accra</w:t>
            </w:r>
          </w:p>
        </w:tc>
        <w:tc>
          <w:tcPr>
            <w:tcW w:w="1700" w:type="dxa"/>
          </w:tcPr>
          <w:p>
            <w:r>
              <w:rPr>
                <w:sz w:val="18"/>
                <w:szCs w:val="18"/>
              </w:rPr>
              <w:t xml:space="preserve">GHS 3,273,000</w:t>
            </w:r>
          </w:p>
        </w:tc>
        <w:tc>
          <w:tcPr>
            <w:tcW w:w="800" w:type="dxa"/>
          </w:tcPr>
          <w:p>
            <w:r>
              <w:rPr>
                <w:sz w:val="18"/>
                <w:szCs w:val="18"/>
              </w:rPr>
              <w:t xml:space="preserve">79.1%</w:t>
            </w:r>
          </w:p>
        </w:tc>
        <w:tc>
          <w:tcPr>
            <w:tcW w:w="900" w:type="dxa"/>
          </w:tcPr>
          <w:p>
            <w:r>
              <w:rPr>
                <w:sz w:val="18"/>
                <w:szCs w:val="18"/>
              </w:rPr>
              <w:t xml:space="preserve">Moderate</w:t>
            </w:r>
          </w:p>
        </w:tc>
        <w:tc>
          <w:tcPr>
            <w:tcW w:w="800" w:type="dxa"/>
          </w:tcPr>
          <w:p>
            <w:r>
              <w:rPr>
                <w:sz w:val="18"/>
                <w:szCs w:val="18"/>
              </w:rPr>
              <w:t xml:space="preserve">37.9</w:t>
            </w:r>
          </w:p>
        </w:tc>
        <w:tc>
          <w:tcPr>
            <w:tcW w:w="1200" w:type="dxa"/>
          </w:tcPr>
          <w:p>
            <w:r>
              <w:rPr>
                <w:sz w:val="18"/>
                <w:szCs w:val="18"/>
              </w:rPr>
              <w:t xml:space="preserve">GHS 48,347</w:t>
            </w:r>
          </w:p>
        </w:tc>
        <w:tc>
          <w:tcPr>
            <w:tcW w:w="1400" w:type="dxa"/>
          </w:tcPr>
          <w:p>
            <w:r>
              <w:rPr>
                <w:sz w:val="18"/>
                <w:szCs w:val="18"/>
              </w:rPr>
              <w:t xml:space="preserve">GHS 737,521</w:t>
            </w:r>
          </w:p>
        </w:tc>
      </w:tr>
      <w:tr>
        <w:tc>
          <w:tcPr>
            <w:tcW w:w="1400" w:type="dxa"/>
          </w:tcPr>
          <w:p>
            <w:r>
              <w:rPr>
                <w:sz w:val="18"/>
                <w:szCs w:val="18"/>
              </w:rPr>
              <w:t xml:space="preserve">GH-MORT-0116</w:t>
            </w:r>
          </w:p>
        </w:tc>
        <w:tc>
          <w:tcPr>
            <w:tcW w:w="1600" w:type="dxa"/>
          </w:tcPr>
          <w:p>
            <w:r>
              <w:rPr>
                <w:sz w:val="18"/>
                <w:szCs w:val="18"/>
              </w:rPr>
              <w:t xml:space="preserve">Labone, Accra</w:t>
            </w:r>
          </w:p>
        </w:tc>
        <w:tc>
          <w:tcPr>
            <w:tcW w:w="1700" w:type="dxa"/>
          </w:tcPr>
          <w:p>
            <w:r>
              <w:rPr>
                <w:sz w:val="18"/>
                <w:szCs w:val="18"/>
              </w:rPr>
              <w:t xml:space="preserve">GHS 1,524,000</w:t>
            </w:r>
          </w:p>
        </w:tc>
        <w:tc>
          <w:tcPr>
            <w:tcW w:w="800" w:type="dxa"/>
          </w:tcPr>
          <w:p>
            <w:r>
              <w:rPr>
                <w:sz w:val="18"/>
                <w:szCs w:val="18"/>
              </w:rPr>
              <w:t xml:space="preserve">65.8%</w:t>
            </w:r>
          </w:p>
        </w:tc>
        <w:tc>
          <w:tcPr>
            <w:tcW w:w="900" w:type="dxa"/>
          </w:tcPr>
          <w:p>
            <w:r>
              <w:rPr>
                <w:sz w:val="18"/>
                <w:szCs w:val="18"/>
              </w:rPr>
              <w:t xml:space="preserve">Moderate</w:t>
            </w:r>
          </w:p>
        </w:tc>
        <w:tc>
          <w:tcPr>
            <w:tcW w:w="800" w:type="dxa"/>
          </w:tcPr>
          <w:p>
            <w:r>
              <w:rPr>
                <w:sz w:val="18"/>
                <w:szCs w:val="18"/>
              </w:rPr>
              <w:t xml:space="preserve">37.8</w:t>
            </w:r>
          </w:p>
        </w:tc>
        <w:tc>
          <w:tcPr>
            <w:tcW w:w="1200" w:type="dxa"/>
          </w:tcPr>
          <w:p>
            <w:r>
              <w:rPr>
                <w:sz w:val="18"/>
                <w:szCs w:val="18"/>
              </w:rPr>
              <w:t xml:space="preserve">GHS 19,400</w:t>
            </w:r>
          </w:p>
        </w:tc>
        <w:tc>
          <w:tcPr>
            <w:tcW w:w="1400" w:type="dxa"/>
          </w:tcPr>
          <w:p>
            <w:r>
              <w:rPr>
                <w:sz w:val="18"/>
                <w:szCs w:val="18"/>
              </w:rPr>
              <w:t xml:space="preserve">GHS 76,352</w:t>
            </w:r>
          </w:p>
        </w:tc>
      </w:tr>
      <w:tr>
        <w:tc>
          <w:tcPr>
            <w:tcW w:w="1400" w:type="dxa"/>
          </w:tcPr>
          <w:p>
            <w:r>
              <w:rPr>
                <w:sz w:val="18"/>
                <w:szCs w:val="18"/>
              </w:rPr>
              <w:t xml:space="preserve">GH-MORT-0103</w:t>
            </w:r>
          </w:p>
        </w:tc>
        <w:tc>
          <w:tcPr>
            <w:tcW w:w="1600" w:type="dxa"/>
          </w:tcPr>
          <w:p>
            <w:r>
              <w:rPr>
                <w:sz w:val="18"/>
                <w:szCs w:val="18"/>
              </w:rPr>
              <w:t xml:space="preserve">Cantonments, Accra</w:t>
            </w:r>
          </w:p>
        </w:tc>
        <w:tc>
          <w:tcPr>
            <w:tcW w:w="1700" w:type="dxa"/>
          </w:tcPr>
          <w:p>
            <w:r>
              <w:rPr>
                <w:sz w:val="18"/>
                <w:szCs w:val="18"/>
              </w:rPr>
              <w:t xml:space="preserve">GHS 1,771,000</w:t>
            </w:r>
          </w:p>
        </w:tc>
        <w:tc>
          <w:tcPr>
            <w:tcW w:w="800" w:type="dxa"/>
          </w:tcPr>
          <w:p>
            <w:r>
              <w:rPr>
                <w:sz w:val="18"/>
                <w:szCs w:val="18"/>
              </w:rPr>
              <w:t xml:space="preserve">71.5%</w:t>
            </w:r>
          </w:p>
        </w:tc>
        <w:tc>
          <w:tcPr>
            <w:tcW w:w="900" w:type="dxa"/>
          </w:tcPr>
          <w:p>
            <w:r>
              <w:rPr>
                <w:sz w:val="18"/>
                <w:szCs w:val="18"/>
              </w:rPr>
              <w:t xml:space="preserve">Moderate</w:t>
            </w:r>
          </w:p>
        </w:tc>
        <w:tc>
          <w:tcPr>
            <w:tcW w:w="800" w:type="dxa"/>
          </w:tcPr>
          <w:p>
            <w:r>
              <w:rPr>
                <w:sz w:val="18"/>
                <w:szCs w:val="18"/>
              </w:rPr>
              <w:t xml:space="preserve">37.5</w:t>
            </w:r>
          </w:p>
        </w:tc>
        <w:tc>
          <w:tcPr>
            <w:tcW w:w="1200" w:type="dxa"/>
          </w:tcPr>
          <w:p>
            <w:r>
              <w:rPr>
                <w:sz w:val="18"/>
                <w:szCs w:val="18"/>
              </w:rPr>
              <w:t xml:space="preserve">GHS 23,278</w:t>
            </w:r>
          </w:p>
        </w:tc>
        <w:tc>
          <w:tcPr>
            <w:tcW w:w="1400" w:type="dxa"/>
          </w:tcPr>
          <w:p>
            <w:r>
              <w:rPr>
                <w:sz w:val="18"/>
                <w:szCs w:val="18"/>
              </w:rPr>
              <w:t xml:space="preserve">GHS 235,467</w:t>
            </w:r>
          </w:p>
        </w:tc>
      </w:tr>
      <w:tr>
        <w:tc>
          <w:tcPr>
            <w:tcW w:w="1400" w:type="dxa"/>
          </w:tcPr>
          <w:p>
            <w:r>
              <w:rPr>
                <w:sz w:val="18"/>
                <w:szCs w:val="18"/>
              </w:rPr>
              <w:t xml:space="preserve">GH-MORT-0106</w:t>
            </w:r>
          </w:p>
        </w:tc>
        <w:tc>
          <w:tcPr>
            <w:tcW w:w="1600" w:type="dxa"/>
          </w:tcPr>
          <w:p>
            <w:r>
              <w:rPr>
                <w:sz w:val="18"/>
                <w:szCs w:val="18"/>
              </w:rPr>
              <w:t xml:space="preserve">Airport Residential, Accra</w:t>
            </w:r>
          </w:p>
        </w:tc>
        <w:tc>
          <w:tcPr>
            <w:tcW w:w="1700" w:type="dxa"/>
          </w:tcPr>
          <w:p>
            <w:r>
              <w:rPr>
                <w:sz w:val="18"/>
                <w:szCs w:val="18"/>
              </w:rPr>
              <w:t xml:space="preserve">GHS 3,243,000</w:t>
            </w:r>
          </w:p>
        </w:tc>
        <w:tc>
          <w:tcPr>
            <w:tcW w:w="800" w:type="dxa"/>
          </w:tcPr>
          <w:p>
            <w:r>
              <w:rPr>
                <w:sz w:val="18"/>
                <w:szCs w:val="18"/>
              </w:rPr>
              <w:t xml:space="preserve">63.4%</w:t>
            </w:r>
          </w:p>
        </w:tc>
        <w:tc>
          <w:tcPr>
            <w:tcW w:w="900" w:type="dxa"/>
          </w:tcPr>
          <w:p>
            <w:r>
              <w:rPr>
                <w:sz w:val="18"/>
                <w:szCs w:val="18"/>
              </w:rPr>
              <w:t xml:space="preserve">Moderate</w:t>
            </w:r>
          </w:p>
        </w:tc>
        <w:tc>
          <w:tcPr>
            <w:tcW w:w="800" w:type="dxa"/>
          </w:tcPr>
          <w:p>
            <w:r>
              <w:rPr>
                <w:sz w:val="18"/>
                <w:szCs w:val="18"/>
              </w:rPr>
              <w:t xml:space="preserve">37.4</w:t>
            </w:r>
          </w:p>
        </w:tc>
        <w:tc>
          <w:tcPr>
            <w:tcW w:w="1200" w:type="dxa"/>
          </w:tcPr>
          <w:p>
            <w:r>
              <w:rPr>
                <w:sz w:val="18"/>
                <w:szCs w:val="18"/>
              </w:rPr>
              <w:t xml:space="preserve">GHS 60,872</w:t>
            </w:r>
          </w:p>
        </w:tc>
        <w:tc>
          <w:tcPr>
            <w:tcW w:w="1400" w:type="dxa"/>
          </w:tcPr>
          <w:p>
            <w:r>
              <w:rPr>
                <w:sz w:val="18"/>
                <w:szCs w:val="18"/>
              </w:rPr>
              <w:t xml:space="preserve">GHS 102,915</w:t>
            </w:r>
          </w:p>
        </w:tc>
      </w:tr>
      <w:tr>
        <w:tc>
          <w:tcPr>
            <w:tcW w:w="1400" w:type="dxa"/>
          </w:tcPr>
          <w:p>
            <w:r>
              <w:rPr>
                <w:sz w:val="18"/>
                <w:szCs w:val="18"/>
              </w:rPr>
              <w:t xml:space="preserve">GH-MORT-0144</w:t>
            </w:r>
          </w:p>
        </w:tc>
        <w:tc>
          <w:tcPr>
            <w:tcW w:w="1600" w:type="dxa"/>
          </w:tcPr>
          <w:p>
            <w:r>
              <w:rPr>
                <w:sz w:val="18"/>
                <w:szCs w:val="18"/>
              </w:rPr>
              <w:t xml:space="preserve">Ahodwo, Kumasi</w:t>
            </w:r>
          </w:p>
        </w:tc>
        <w:tc>
          <w:tcPr>
            <w:tcW w:w="1700" w:type="dxa"/>
          </w:tcPr>
          <w:p>
            <w:r>
              <w:rPr>
                <w:sz w:val="18"/>
                <w:szCs w:val="18"/>
              </w:rPr>
              <w:t xml:space="preserve">GHS 2,131,000</w:t>
            </w:r>
          </w:p>
        </w:tc>
        <w:tc>
          <w:tcPr>
            <w:tcW w:w="800" w:type="dxa"/>
          </w:tcPr>
          <w:p>
            <w:r>
              <w:rPr>
                <w:sz w:val="18"/>
                <w:szCs w:val="18"/>
              </w:rPr>
              <w:t xml:space="preserve">56.0%</w:t>
            </w:r>
          </w:p>
        </w:tc>
        <w:tc>
          <w:tcPr>
            <w:tcW w:w="900" w:type="dxa"/>
          </w:tcPr>
          <w:p>
            <w:r>
              <w:rPr>
                <w:sz w:val="18"/>
                <w:szCs w:val="18"/>
              </w:rPr>
              <w:t xml:space="preserve">Moderate</w:t>
            </w:r>
          </w:p>
        </w:tc>
        <w:tc>
          <w:tcPr>
            <w:tcW w:w="800" w:type="dxa"/>
          </w:tcPr>
          <w:p>
            <w:r>
              <w:rPr>
                <w:sz w:val="18"/>
                <w:szCs w:val="18"/>
              </w:rPr>
              <w:t xml:space="preserve">36.2</w:t>
            </w:r>
          </w:p>
        </w:tc>
        <w:tc>
          <w:tcPr>
            <w:tcW w:w="1200" w:type="dxa"/>
          </w:tcPr>
          <w:p>
            <w:r>
              <w:rPr>
                <w:sz w:val="18"/>
                <w:szCs w:val="18"/>
              </w:rPr>
              <w:t xml:space="preserve">GHS 38,696</w:t>
            </w:r>
          </w:p>
        </w:tc>
        <w:tc>
          <w:tcPr>
            <w:tcW w:w="1400" w:type="dxa"/>
          </w:tcPr>
          <w:p>
            <w:r>
              <w:rPr>
                <w:sz w:val="18"/>
                <w:szCs w:val="18"/>
              </w:rPr>
              <w:t xml:space="preserve">GHS 0</w:t>
            </w:r>
          </w:p>
        </w:tc>
      </w:tr>
      <w:tr>
        <w:tc>
          <w:tcPr>
            <w:tcW w:w="1400" w:type="dxa"/>
          </w:tcPr>
          <w:p>
            <w:r>
              <w:rPr>
                <w:sz w:val="18"/>
                <w:szCs w:val="18"/>
              </w:rPr>
              <w:t xml:space="preserve">GH-MORT-0056</w:t>
            </w:r>
          </w:p>
        </w:tc>
        <w:tc>
          <w:tcPr>
            <w:tcW w:w="1600" w:type="dxa"/>
          </w:tcPr>
          <w:p>
            <w:r>
              <w:rPr>
                <w:sz w:val="18"/>
                <w:szCs w:val="18"/>
              </w:rPr>
              <w:t xml:space="preserve">Teshie, Accra</w:t>
            </w:r>
          </w:p>
        </w:tc>
        <w:tc>
          <w:tcPr>
            <w:tcW w:w="1700" w:type="dxa"/>
          </w:tcPr>
          <w:p>
            <w:r>
              <w:rPr>
                <w:sz w:val="18"/>
                <w:szCs w:val="18"/>
              </w:rPr>
              <w:t xml:space="preserve">GHS 880,000</w:t>
            </w:r>
          </w:p>
        </w:tc>
        <w:tc>
          <w:tcPr>
            <w:tcW w:w="800" w:type="dxa"/>
          </w:tcPr>
          <w:p>
            <w:r>
              <w:rPr>
                <w:sz w:val="18"/>
                <w:szCs w:val="18"/>
              </w:rPr>
              <w:t xml:space="preserve">63.2%</w:t>
            </w:r>
          </w:p>
        </w:tc>
        <w:tc>
          <w:tcPr>
            <w:tcW w:w="900" w:type="dxa"/>
          </w:tcPr>
          <w:p>
            <w:r>
              <w:rPr>
                <w:sz w:val="18"/>
                <w:szCs w:val="18"/>
              </w:rPr>
              <w:t xml:space="preserve">Moderate</w:t>
            </w:r>
          </w:p>
        </w:tc>
        <w:tc>
          <w:tcPr>
            <w:tcW w:w="800" w:type="dxa"/>
          </w:tcPr>
          <w:p>
            <w:r>
              <w:rPr>
                <w:sz w:val="18"/>
                <w:szCs w:val="18"/>
              </w:rPr>
              <w:t xml:space="preserve">35.8</w:t>
            </w:r>
          </w:p>
        </w:tc>
        <w:tc>
          <w:tcPr>
            <w:tcW w:w="1200" w:type="dxa"/>
          </w:tcPr>
          <w:p>
            <w:r>
              <w:rPr>
                <w:sz w:val="18"/>
                <w:szCs w:val="18"/>
              </w:rPr>
              <w:t xml:space="preserve">GHS 701</w:t>
            </w:r>
          </w:p>
        </w:tc>
        <w:tc>
          <w:tcPr>
            <w:tcW w:w="1400" w:type="dxa"/>
          </w:tcPr>
          <w:p>
            <w:r>
              <w:rPr>
                <w:sz w:val="18"/>
                <w:szCs w:val="18"/>
              </w:rPr>
              <w:t xml:space="preserve">GHS 0</w:t>
            </w:r>
          </w:p>
        </w:tc>
      </w:tr>
      <w:tr>
        <w:tc>
          <w:tcPr>
            <w:tcW w:w="1400" w:type="dxa"/>
          </w:tcPr>
          <w:p>
            <w:r>
              <w:rPr>
                <w:sz w:val="18"/>
                <w:szCs w:val="18"/>
              </w:rPr>
              <w:t xml:space="preserve">GH-MORT-0057</w:t>
            </w:r>
          </w:p>
        </w:tc>
        <w:tc>
          <w:tcPr>
            <w:tcW w:w="1600" w:type="dxa"/>
          </w:tcPr>
          <w:p>
            <w:r>
              <w:rPr>
                <w:sz w:val="18"/>
                <w:szCs w:val="18"/>
              </w:rPr>
              <w:t xml:space="preserve">Teshie, Accra</w:t>
            </w:r>
          </w:p>
        </w:tc>
        <w:tc>
          <w:tcPr>
            <w:tcW w:w="1700" w:type="dxa"/>
          </w:tcPr>
          <w:p>
            <w:r>
              <w:rPr>
                <w:sz w:val="18"/>
                <w:szCs w:val="18"/>
              </w:rPr>
              <w:t xml:space="preserve">GHS 571,000</w:t>
            </w:r>
          </w:p>
        </w:tc>
        <w:tc>
          <w:tcPr>
            <w:tcW w:w="800" w:type="dxa"/>
          </w:tcPr>
          <w:p>
            <w:r>
              <w:rPr>
                <w:sz w:val="18"/>
                <w:szCs w:val="18"/>
              </w:rPr>
              <w:t xml:space="preserve">87.5%</w:t>
            </w:r>
          </w:p>
        </w:tc>
        <w:tc>
          <w:tcPr>
            <w:tcW w:w="900" w:type="dxa"/>
          </w:tcPr>
          <w:p>
            <w:r>
              <w:rPr>
                <w:sz w:val="18"/>
                <w:szCs w:val="18"/>
              </w:rPr>
              <w:t xml:space="preserve">Moderate</w:t>
            </w:r>
          </w:p>
        </w:tc>
        <w:tc>
          <w:tcPr>
            <w:tcW w:w="800" w:type="dxa"/>
          </w:tcPr>
          <w:p>
            <w:r>
              <w:rPr>
                <w:sz w:val="18"/>
                <w:szCs w:val="18"/>
              </w:rPr>
              <w:t xml:space="preserve">35.8</w:t>
            </w:r>
          </w:p>
        </w:tc>
        <w:tc>
          <w:tcPr>
            <w:tcW w:w="1200" w:type="dxa"/>
          </w:tcPr>
          <w:p>
            <w:r>
              <w:rPr>
                <w:sz w:val="18"/>
                <w:szCs w:val="18"/>
              </w:rPr>
              <w:t xml:space="preserve">GHS 328</w:t>
            </w:r>
          </w:p>
        </w:tc>
        <w:tc>
          <w:tcPr>
            <w:tcW w:w="1400" w:type="dxa"/>
          </w:tcPr>
          <w:p>
            <w:r>
              <w:rPr>
                <w:sz w:val="18"/>
                <w:szCs w:val="18"/>
              </w:rPr>
              <w:t xml:space="preserve">GHS 152,758</w:t>
            </w:r>
          </w:p>
        </w:tc>
      </w:tr>
      <w:tr>
        <w:tc>
          <w:tcPr>
            <w:tcW w:w="1400" w:type="dxa"/>
          </w:tcPr>
          <w:p>
            <w:r>
              <w:rPr>
                <w:sz w:val="18"/>
                <w:szCs w:val="18"/>
              </w:rPr>
              <w:t xml:space="preserve">GH-MORT-0058</w:t>
            </w:r>
          </w:p>
        </w:tc>
        <w:tc>
          <w:tcPr>
            <w:tcW w:w="1600" w:type="dxa"/>
          </w:tcPr>
          <w:p>
            <w:r>
              <w:rPr>
                <w:sz w:val="18"/>
                <w:szCs w:val="18"/>
              </w:rPr>
              <w:t xml:space="preserve">Teshie, Accra</w:t>
            </w:r>
          </w:p>
        </w:tc>
        <w:tc>
          <w:tcPr>
            <w:tcW w:w="1700" w:type="dxa"/>
          </w:tcPr>
          <w:p>
            <w:r>
              <w:rPr>
                <w:sz w:val="18"/>
                <w:szCs w:val="18"/>
              </w:rPr>
              <w:t xml:space="preserve">GHS 620,000</w:t>
            </w:r>
          </w:p>
        </w:tc>
        <w:tc>
          <w:tcPr>
            <w:tcW w:w="800" w:type="dxa"/>
          </w:tcPr>
          <w:p>
            <w:r>
              <w:rPr>
                <w:sz w:val="18"/>
                <w:szCs w:val="18"/>
              </w:rPr>
              <w:t xml:space="preserve">88.5%</w:t>
            </w:r>
          </w:p>
        </w:tc>
        <w:tc>
          <w:tcPr>
            <w:tcW w:w="900" w:type="dxa"/>
          </w:tcPr>
          <w:p>
            <w:r>
              <w:rPr>
                <w:sz w:val="18"/>
                <w:szCs w:val="18"/>
              </w:rPr>
              <w:t xml:space="preserve">Moderate</w:t>
            </w:r>
          </w:p>
        </w:tc>
        <w:tc>
          <w:tcPr>
            <w:tcW w:w="800" w:type="dxa"/>
          </w:tcPr>
          <w:p>
            <w:r>
              <w:rPr>
                <w:sz w:val="18"/>
                <w:szCs w:val="18"/>
              </w:rPr>
              <w:t xml:space="preserve">35.8</w:t>
            </w:r>
          </w:p>
        </w:tc>
        <w:tc>
          <w:tcPr>
            <w:tcW w:w="1200" w:type="dxa"/>
          </w:tcPr>
          <w:p>
            <w:r>
              <w:rPr>
                <w:sz w:val="18"/>
                <w:szCs w:val="18"/>
              </w:rPr>
              <w:t xml:space="preserve">GHS 352</w:t>
            </w:r>
          </w:p>
        </w:tc>
        <w:tc>
          <w:tcPr>
            <w:tcW w:w="1400" w:type="dxa"/>
          </w:tcPr>
          <w:p>
            <w:r>
              <w:rPr>
                <w:sz w:val="18"/>
                <w:szCs w:val="18"/>
              </w:rPr>
              <w:t xml:space="preserve">GHS 170,998</w:t>
            </w:r>
          </w:p>
        </w:tc>
      </w:tr>
      <w:tr>
        <w:tc>
          <w:tcPr>
            <w:tcW w:w="1400" w:type="dxa"/>
          </w:tcPr>
          <w:p>
            <w:r>
              <w:rPr>
                <w:sz w:val="18"/>
                <w:szCs w:val="18"/>
              </w:rPr>
              <w:t xml:space="preserve">GH-MORT-0054</w:t>
            </w:r>
          </w:p>
        </w:tc>
        <w:tc>
          <w:tcPr>
            <w:tcW w:w="1600" w:type="dxa"/>
          </w:tcPr>
          <w:p>
            <w:r>
              <w:rPr>
                <w:sz w:val="18"/>
                <w:szCs w:val="18"/>
              </w:rPr>
              <w:t xml:space="preserve">Teshie, Accra</w:t>
            </w:r>
          </w:p>
        </w:tc>
        <w:tc>
          <w:tcPr>
            <w:tcW w:w="1700" w:type="dxa"/>
          </w:tcPr>
          <w:p>
            <w:r>
              <w:rPr>
                <w:sz w:val="18"/>
                <w:szCs w:val="18"/>
              </w:rPr>
              <w:t xml:space="preserve">GHS 181,000</w:t>
            </w:r>
          </w:p>
        </w:tc>
        <w:tc>
          <w:tcPr>
            <w:tcW w:w="800" w:type="dxa"/>
          </w:tcPr>
          <w:p>
            <w:r>
              <w:rPr>
                <w:sz w:val="18"/>
                <w:szCs w:val="18"/>
              </w:rPr>
              <w:t xml:space="preserve">67.3%</w:t>
            </w:r>
          </w:p>
        </w:tc>
        <w:tc>
          <w:tcPr>
            <w:tcW w:w="900" w:type="dxa"/>
          </w:tcPr>
          <w:p>
            <w:r>
              <w:rPr>
                <w:sz w:val="18"/>
                <w:szCs w:val="18"/>
              </w:rPr>
              <w:t xml:space="preserve">Moderate</w:t>
            </w:r>
          </w:p>
        </w:tc>
        <w:tc>
          <w:tcPr>
            <w:tcW w:w="800" w:type="dxa"/>
          </w:tcPr>
          <w:p>
            <w:r>
              <w:rPr>
                <w:sz w:val="18"/>
                <w:szCs w:val="18"/>
              </w:rPr>
              <w:t xml:space="preserve">35.6</w:t>
            </w:r>
          </w:p>
        </w:tc>
        <w:tc>
          <w:tcPr>
            <w:tcW w:w="1200" w:type="dxa"/>
          </w:tcPr>
          <w:p>
            <w:r>
              <w:rPr>
                <w:sz w:val="18"/>
                <w:szCs w:val="18"/>
              </w:rPr>
              <w:t xml:space="preserve">GHS 135</w:t>
            </w:r>
          </w:p>
        </w:tc>
        <w:tc>
          <w:tcPr>
            <w:tcW w:w="1400" w:type="dxa"/>
          </w:tcPr>
          <w:p>
            <w:r>
              <w:rPr>
                <w:sz w:val="18"/>
                <w:szCs w:val="18"/>
              </w:rPr>
              <w:t xml:space="preserve">GHS 8,576</w:t>
            </w:r>
          </w:p>
        </w:tc>
      </w:tr>
      <w:tr>
        <w:tc>
          <w:tcPr>
            <w:tcW w:w="1400" w:type="dxa"/>
          </w:tcPr>
          <w:p>
            <w:r>
              <w:rPr>
                <w:sz w:val="18"/>
                <w:szCs w:val="18"/>
              </w:rPr>
              <w:t xml:space="preserve">GH-MORT-0115</w:t>
            </w:r>
          </w:p>
        </w:tc>
        <w:tc>
          <w:tcPr>
            <w:tcW w:w="1600" w:type="dxa"/>
          </w:tcPr>
          <w:p>
            <w:r>
              <w:rPr>
                <w:sz w:val="18"/>
                <w:szCs w:val="18"/>
              </w:rPr>
              <w:t xml:space="preserve">Labone, Accra</w:t>
            </w:r>
          </w:p>
        </w:tc>
        <w:tc>
          <w:tcPr>
            <w:tcW w:w="1700" w:type="dxa"/>
          </w:tcPr>
          <w:p>
            <w:r>
              <w:rPr>
                <w:sz w:val="18"/>
                <w:szCs w:val="18"/>
              </w:rPr>
              <w:t xml:space="preserve">GHS 605,000</w:t>
            </w:r>
          </w:p>
        </w:tc>
        <w:tc>
          <w:tcPr>
            <w:tcW w:w="800" w:type="dxa"/>
          </w:tcPr>
          <w:p>
            <w:r>
              <w:rPr>
                <w:sz w:val="18"/>
                <w:szCs w:val="18"/>
              </w:rPr>
              <w:t xml:space="preserve">57.3%</w:t>
            </w:r>
          </w:p>
        </w:tc>
        <w:tc>
          <w:tcPr>
            <w:tcW w:w="900" w:type="dxa"/>
          </w:tcPr>
          <w:p>
            <w:r>
              <w:rPr>
                <w:sz w:val="18"/>
                <w:szCs w:val="18"/>
              </w:rPr>
              <w:t xml:space="preserve">Moderate</w:t>
            </w:r>
          </w:p>
        </w:tc>
        <w:tc>
          <w:tcPr>
            <w:tcW w:w="800" w:type="dxa"/>
          </w:tcPr>
          <w:p>
            <w:r>
              <w:rPr>
                <w:sz w:val="18"/>
                <w:szCs w:val="18"/>
              </w:rPr>
              <w:t xml:space="preserve">35.5</w:t>
            </w:r>
          </w:p>
        </w:tc>
        <w:tc>
          <w:tcPr>
            <w:tcW w:w="1200" w:type="dxa"/>
          </w:tcPr>
          <w:p>
            <w:r>
              <w:rPr>
                <w:sz w:val="18"/>
                <w:szCs w:val="18"/>
              </w:rPr>
              <w:t xml:space="preserve">GHS 2,956</w:t>
            </w:r>
          </w:p>
        </w:tc>
        <w:tc>
          <w:tcPr>
            <w:tcW w:w="1400" w:type="dxa"/>
          </w:tcPr>
          <w:p>
            <w:r>
              <w:rPr>
                <w:sz w:val="18"/>
                <w:szCs w:val="18"/>
              </w:rPr>
              <w:t xml:space="preserve">GHS 0</w:t>
            </w:r>
          </w:p>
        </w:tc>
      </w:tr>
      <w:tr>
        <w:tc>
          <w:tcPr>
            <w:tcW w:w="1400" w:type="dxa"/>
          </w:tcPr>
          <w:p>
            <w:r>
              <w:rPr>
                <w:sz w:val="18"/>
                <w:szCs w:val="18"/>
              </w:rPr>
              <w:t xml:space="preserve">GH-MORT-0099</w:t>
            </w:r>
          </w:p>
        </w:tc>
        <w:tc>
          <w:tcPr>
            <w:tcW w:w="1600" w:type="dxa"/>
          </w:tcPr>
          <w:p>
            <w:r>
              <w:rPr>
                <w:sz w:val="18"/>
                <w:szCs w:val="18"/>
              </w:rPr>
              <w:t xml:space="preserve">Cantonments, Accra</w:t>
            </w:r>
          </w:p>
        </w:tc>
        <w:tc>
          <w:tcPr>
            <w:tcW w:w="1700" w:type="dxa"/>
          </w:tcPr>
          <w:p>
            <w:r>
              <w:rPr>
                <w:sz w:val="18"/>
                <w:szCs w:val="18"/>
              </w:rPr>
              <w:t xml:space="preserve">GHS 1,466,000</w:t>
            </w:r>
          </w:p>
        </w:tc>
        <w:tc>
          <w:tcPr>
            <w:tcW w:w="800" w:type="dxa"/>
          </w:tcPr>
          <w:p>
            <w:r>
              <w:rPr>
                <w:sz w:val="18"/>
                <w:szCs w:val="18"/>
              </w:rPr>
              <w:t xml:space="preserve">65.4%</w:t>
            </w:r>
          </w:p>
        </w:tc>
        <w:tc>
          <w:tcPr>
            <w:tcW w:w="900" w:type="dxa"/>
          </w:tcPr>
          <w:p>
            <w:r>
              <w:rPr>
                <w:sz w:val="18"/>
                <w:szCs w:val="18"/>
              </w:rPr>
              <w:t xml:space="preserve">Moderate</w:t>
            </w:r>
          </w:p>
        </w:tc>
        <w:tc>
          <w:tcPr>
            <w:tcW w:w="800" w:type="dxa"/>
          </w:tcPr>
          <w:p>
            <w:r>
              <w:rPr>
                <w:sz w:val="18"/>
                <w:szCs w:val="18"/>
              </w:rPr>
              <w:t xml:space="preserve">35.1</w:t>
            </w:r>
          </w:p>
        </w:tc>
        <w:tc>
          <w:tcPr>
            <w:tcW w:w="1200" w:type="dxa"/>
          </w:tcPr>
          <w:p>
            <w:r>
              <w:rPr>
                <w:sz w:val="18"/>
                <w:szCs w:val="18"/>
              </w:rPr>
              <w:t xml:space="preserve">GHS 8,686</w:t>
            </w:r>
          </w:p>
        </w:tc>
        <w:tc>
          <w:tcPr>
            <w:tcW w:w="1400" w:type="dxa"/>
          </w:tcPr>
          <w:p>
            <w:r>
              <w:rPr>
                <w:sz w:val="18"/>
                <w:szCs w:val="18"/>
              </w:rPr>
              <w:t xml:space="preserve">GHS 35,106</w:t>
            </w:r>
          </w:p>
        </w:tc>
      </w:tr>
      <w:tr>
        <w:tc>
          <w:tcPr>
            <w:tcW w:w="1400" w:type="dxa"/>
          </w:tcPr>
          <w:p>
            <w:r>
              <w:rPr>
                <w:sz w:val="18"/>
                <w:szCs w:val="18"/>
              </w:rPr>
              <w:t xml:space="preserve">GH-MORT-0147</w:t>
            </w:r>
          </w:p>
        </w:tc>
        <w:tc>
          <w:tcPr>
            <w:tcW w:w="1600" w:type="dxa"/>
          </w:tcPr>
          <w:p>
            <w:r>
              <w:rPr>
                <w:sz w:val="18"/>
                <w:szCs w:val="18"/>
              </w:rPr>
              <w:t xml:space="preserve">Ahodwo, Kumasi</w:t>
            </w:r>
          </w:p>
        </w:tc>
        <w:tc>
          <w:tcPr>
            <w:tcW w:w="1700" w:type="dxa"/>
          </w:tcPr>
          <w:p>
            <w:r>
              <w:rPr>
                <w:sz w:val="18"/>
                <w:szCs w:val="18"/>
              </w:rPr>
              <w:t xml:space="preserve">GHS 523,000</w:t>
            </w:r>
          </w:p>
        </w:tc>
        <w:tc>
          <w:tcPr>
            <w:tcW w:w="800" w:type="dxa"/>
          </w:tcPr>
          <w:p>
            <w:r>
              <w:rPr>
                <w:sz w:val="18"/>
                <w:szCs w:val="18"/>
              </w:rPr>
              <w:t xml:space="preserve">73.7%</w:t>
            </w:r>
          </w:p>
        </w:tc>
        <w:tc>
          <w:tcPr>
            <w:tcW w:w="900" w:type="dxa"/>
          </w:tcPr>
          <w:p>
            <w:r>
              <w:rPr>
                <w:sz w:val="18"/>
                <w:szCs w:val="18"/>
              </w:rPr>
              <w:t xml:space="preserve">Moderate</w:t>
            </w:r>
          </w:p>
        </w:tc>
        <w:tc>
          <w:tcPr>
            <w:tcW w:w="800" w:type="dxa"/>
          </w:tcPr>
          <w:p>
            <w:r>
              <w:rPr>
                <w:sz w:val="18"/>
                <w:szCs w:val="18"/>
              </w:rPr>
              <w:t xml:space="preserve">34.9</w:t>
            </w:r>
          </w:p>
        </w:tc>
        <w:tc>
          <w:tcPr>
            <w:tcW w:w="1200" w:type="dxa"/>
          </w:tcPr>
          <w:p>
            <w:r>
              <w:rPr>
                <w:sz w:val="18"/>
                <w:szCs w:val="18"/>
              </w:rPr>
              <w:t xml:space="preserve">GHS 5,405</w:t>
            </w:r>
          </w:p>
        </w:tc>
        <w:tc>
          <w:tcPr>
            <w:tcW w:w="1400" w:type="dxa"/>
          </w:tcPr>
          <w:p>
            <w:r>
              <w:rPr>
                <w:sz w:val="18"/>
                <w:szCs w:val="18"/>
              </w:rPr>
              <w:t xml:space="preserve">GHS 78,907</w:t>
            </w:r>
          </w:p>
        </w:tc>
      </w:tr>
      <w:tr>
        <w:tc>
          <w:tcPr>
            <w:tcW w:w="1400" w:type="dxa"/>
          </w:tcPr>
          <w:p>
            <w:r>
              <w:rPr>
                <w:sz w:val="18"/>
                <w:szCs w:val="18"/>
              </w:rPr>
              <w:t xml:space="preserve">GH-MORT-0139</w:t>
            </w:r>
          </w:p>
        </w:tc>
        <w:tc>
          <w:tcPr>
            <w:tcW w:w="1600" w:type="dxa"/>
          </w:tcPr>
          <w:p>
            <w:r>
              <w:rPr>
                <w:sz w:val="18"/>
                <w:szCs w:val="18"/>
              </w:rPr>
              <w:t xml:space="preserve">Sofoline, Kumasi</w:t>
            </w:r>
          </w:p>
        </w:tc>
        <w:tc>
          <w:tcPr>
            <w:tcW w:w="1700" w:type="dxa"/>
          </w:tcPr>
          <w:p>
            <w:r>
              <w:rPr>
                <w:sz w:val="18"/>
                <w:szCs w:val="18"/>
              </w:rPr>
              <w:t xml:space="preserve">GHS 350,000</w:t>
            </w:r>
          </w:p>
        </w:tc>
        <w:tc>
          <w:tcPr>
            <w:tcW w:w="800" w:type="dxa"/>
          </w:tcPr>
          <w:p>
            <w:r>
              <w:rPr>
                <w:sz w:val="18"/>
                <w:szCs w:val="18"/>
              </w:rPr>
              <w:t xml:space="preserve">79.3%</w:t>
            </w:r>
          </w:p>
        </w:tc>
        <w:tc>
          <w:tcPr>
            <w:tcW w:w="900" w:type="dxa"/>
          </w:tcPr>
          <w:p>
            <w:r>
              <w:rPr>
                <w:sz w:val="18"/>
                <w:szCs w:val="18"/>
              </w:rPr>
              <w:t xml:space="preserve">Moderate</w:t>
            </w:r>
          </w:p>
        </w:tc>
        <w:tc>
          <w:tcPr>
            <w:tcW w:w="800" w:type="dxa"/>
          </w:tcPr>
          <w:p>
            <w:r>
              <w:rPr>
                <w:sz w:val="18"/>
                <w:szCs w:val="18"/>
              </w:rPr>
              <w:t xml:space="preserve">34.7</w:t>
            </w:r>
          </w:p>
        </w:tc>
        <w:tc>
          <w:tcPr>
            <w:tcW w:w="1200" w:type="dxa"/>
          </w:tcPr>
          <w:p>
            <w:r>
              <w:rPr>
                <w:sz w:val="18"/>
                <w:szCs w:val="18"/>
              </w:rPr>
              <w:t xml:space="preserve">GHS 5,836</w:t>
            </w:r>
          </w:p>
        </w:tc>
        <w:tc>
          <w:tcPr>
            <w:tcW w:w="1400" w:type="dxa"/>
          </w:tcPr>
          <w:p>
            <w:r>
              <w:rPr>
                <w:sz w:val="18"/>
                <w:szCs w:val="18"/>
              </w:rPr>
              <w:t xml:space="preserve">GHS 79,842</w:t>
            </w:r>
          </w:p>
        </w:tc>
      </w:tr>
      <w:tr>
        <w:tc>
          <w:tcPr>
            <w:tcW w:w="1400" w:type="dxa"/>
          </w:tcPr>
          <w:p>
            <w:r>
              <w:rPr>
                <w:sz w:val="18"/>
                <w:szCs w:val="18"/>
              </w:rPr>
              <w:t xml:space="preserve">GH-MORT-0101</w:t>
            </w:r>
          </w:p>
        </w:tc>
        <w:tc>
          <w:tcPr>
            <w:tcW w:w="1600" w:type="dxa"/>
          </w:tcPr>
          <w:p>
            <w:r>
              <w:rPr>
                <w:sz w:val="18"/>
                <w:szCs w:val="18"/>
              </w:rPr>
              <w:t xml:space="preserve">Cantonments, Accra</w:t>
            </w:r>
          </w:p>
        </w:tc>
        <w:tc>
          <w:tcPr>
            <w:tcW w:w="1700" w:type="dxa"/>
          </w:tcPr>
          <w:p>
            <w:r>
              <w:rPr>
                <w:sz w:val="18"/>
                <w:szCs w:val="18"/>
              </w:rPr>
              <w:t xml:space="preserve">GHS 1,570,000</w:t>
            </w:r>
          </w:p>
        </w:tc>
        <w:tc>
          <w:tcPr>
            <w:tcW w:w="800" w:type="dxa"/>
          </w:tcPr>
          <w:p>
            <w:r>
              <w:rPr>
                <w:sz w:val="18"/>
                <w:szCs w:val="18"/>
              </w:rPr>
              <w:t xml:space="preserve">70.9%</w:t>
            </w:r>
          </w:p>
        </w:tc>
        <w:tc>
          <w:tcPr>
            <w:tcW w:w="900" w:type="dxa"/>
          </w:tcPr>
          <w:p>
            <w:r>
              <w:rPr>
                <w:sz w:val="18"/>
                <w:szCs w:val="18"/>
              </w:rPr>
              <w:t xml:space="preserve">Moderate</w:t>
            </w:r>
          </w:p>
        </w:tc>
        <w:tc>
          <w:tcPr>
            <w:tcW w:w="800" w:type="dxa"/>
          </w:tcPr>
          <w:p>
            <w:r>
              <w:rPr>
                <w:sz w:val="18"/>
                <w:szCs w:val="18"/>
              </w:rPr>
              <w:t xml:space="preserve">34.2</w:t>
            </w:r>
          </w:p>
        </w:tc>
        <w:tc>
          <w:tcPr>
            <w:tcW w:w="1200" w:type="dxa"/>
          </w:tcPr>
          <w:p>
            <w:r>
              <w:rPr>
                <w:sz w:val="18"/>
                <w:szCs w:val="18"/>
              </w:rPr>
              <w:t xml:space="preserve">GHS 4,779</w:t>
            </w:r>
          </w:p>
        </w:tc>
        <w:tc>
          <w:tcPr>
            <w:tcW w:w="1400" w:type="dxa"/>
          </w:tcPr>
          <w:p>
            <w:r>
              <w:rPr>
                <w:sz w:val="18"/>
                <w:szCs w:val="18"/>
              </w:rPr>
              <w:t xml:space="preserve">GHS 144,252</w:t>
            </w:r>
          </w:p>
        </w:tc>
      </w:tr>
      <w:tr>
        <w:tc>
          <w:tcPr>
            <w:tcW w:w="1400" w:type="dxa"/>
          </w:tcPr>
          <w:p>
            <w:r>
              <w:rPr>
                <w:sz w:val="18"/>
                <w:szCs w:val="18"/>
              </w:rPr>
              <w:t xml:space="preserve">GH-MORT-0155</w:t>
            </w:r>
          </w:p>
        </w:tc>
        <w:tc>
          <w:tcPr>
            <w:tcW w:w="1600" w:type="dxa"/>
          </w:tcPr>
          <w:p>
            <w:r>
              <w:rPr>
                <w:sz w:val="18"/>
                <w:szCs w:val="18"/>
              </w:rPr>
              <w:t xml:space="preserve">Ayeduase (KNUST), Kumasi</w:t>
            </w:r>
          </w:p>
        </w:tc>
        <w:tc>
          <w:tcPr>
            <w:tcW w:w="1700" w:type="dxa"/>
          </w:tcPr>
          <w:p>
            <w:r>
              <w:rPr>
                <w:sz w:val="18"/>
                <w:szCs w:val="18"/>
              </w:rPr>
              <w:t xml:space="preserve">GHS 485,000</w:t>
            </w:r>
          </w:p>
        </w:tc>
        <w:tc>
          <w:tcPr>
            <w:tcW w:w="800" w:type="dxa"/>
          </w:tcPr>
          <w:p>
            <w:r>
              <w:rPr>
                <w:sz w:val="18"/>
                <w:szCs w:val="18"/>
              </w:rPr>
              <w:t xml:space="preserve">76.0%</w:t>
            </w:r>
          </w:p>
        </w:tc>
        <w:tc>
          <w:tcPr>
            <w:tcW w:w="900" w:type="dxa"/>
          </w:tcPr>
          <w:p>
            <w:r>
              <w:rPr>
                <w:sz w:val="18"/>
                <w:szCs w:val="18"/>
              </w:rPr>
              <w:t xml:space="preserve">Moderate</w:t>
            </w:r>
          </w:p>
        </w:tc>
        <w:tc>
          <w:tcPr>
            <w:tcW w:w="800" w:type="dxa"/>
          </w:tcPr>
          <w:p>
            <w:r>
              <w:rPr>
                <w:sz w:val="18"/>
                <w:szCs w:val="18"/>
              </w:rPr>
              <w:t xml:space="preserve">33.9</w:t>
            </w:r>
          </w:p>
        </w:tc>
        <w:tc>
          <w:tcPr>
            <w:tcW w:w="1200" w:type="dxa"/>
          </w:tcPr>
          <w:p>
            <w:r>
              <w:rPr>
                <w:sz w:val="18"/>
                <w:szCs w:val="18"/>
              </w:rPr>
              <w:t xml:space="preserve">GHS 1,537</w:t>
            </w:r>
          </w:p>
        </w:tc>
        <w:tc>
          <w:tcPr>
            <w:tcW w:w="1400" w:type="dxa"/>
          </w:tcPr>
          <w:p>
            <w:r>
              <w:rPr>
                <w:sz w:val="18"/>
                <w:szCs w:val="18"/>
              </w:rPr>
              <w:t xml:space="preserve">GHS 75,362</w:t>
            </w:r>
          </w:p>
        </w:tc>
      </w:tr>
      <w:tr>
        <w:tc>
          <w:tcPr>
            <w:tcW w:w="1400" w:type="dxa"/>
          </w:tcPr>
          <w:p>
            <w:r>
              <w:rPr>
                <w:sz w:val="18"/>
                <w:szCs w:val="18"/>
              </w:rPr>
              <w:t xml:space="preserve">GH-MORT-0105</w:t>
            </w:r>
          </w:p>
        </w:tc>
        <w:tc>
          <w:tcPr>
            <w:tcW w:w="1600" w:type="dxa"/>
          </w:tcPr>
          <w:p>
            <w:r>
              <w:rPr>
                <w:sz w:val="18"/>
                <w:szCs w:val="18"/>
              </w:rPr>
              <w:t xml:space="preserve">Airport Residential, Accra</w:t>
            </w:r>
          </w:p>
        </w:tc>
        <w:tc>
          <w:tcPr>
            <w:tcW w:w="1700" w:type="dxa"/>
          </w:tcPr>
          <w:p>
            <w:r>
              <w:rPr>
                <w:sz w:val="18"/>
                <w:szCs w:val="18"/>
              </w:rPr>
              <w:t xml:space="preserve">GHS 3,620,000</w:t>
            </w:r>
          </w:p>
        </w:tc>
        <w:tc>
          <w:tcPr>
            <w:tcW w:w="800" w:type="dxa"/>
          </w:tcPr>
          <w:p>
            <w:r>
              <w:rPr>
                <w:sz w:val="18"/>
                <w:szCs w:val="18"/>
              </w:rPr>
              <w:t xml:space="preserve">65.2%</w:t>
            </w:r>
          </w:p>
        </w:tc>
        <w:tc>
          <w:tcPr>
            <w:tcW w:w="900" w:type="dxa"/>
          </w:tcPr>
          <w:p>
            <w:r>
              <w:rPr>
                <w:sz w:val="18"/>
                <w:szCs w:val="18"/>
              </w:rPr>
              <w:t xml:space="preserve">Moderate</w:t>
            </w:r>
          </w:p>
        </w:tc>
        <w:tc>
          <w:tcPr>
            <w:tcW w:w="800" w:type="dxa"/>
          </w:tcPr>
          <w:p>
            <w:r>
              <w:rPr>
                <w:sz w:val="18"/>
                <w:szCs w:val="18"/>
              </w:rPr>
              <w:t xml:space="preserve">33.6</w:t>
            </w:r>
          </w:p>
        </w:tc>
        <w:tc>
          <w:tcPr>
            <w:tcW w:w="1200" w:type="dxa"/>
          </w:tcPr>
          <w:p>
            <w:r>
              <w:rPr>
                <w:sz w:val="18"/>
                <w:szCs w:val="18"/>
              </w:rPr>
              <w:t xml:space="preserve">GHS 8,380</w:t>
            </w:r>
          </w:p>
        </w:tc>
        <w:tc>
          <w:tcPr>
            <w:tcW w:w="1400" w:type="dxa"/>
          </w:tcPr>
          <w:p>
            <w:r>
              <w:rPr>
                <w:sz w:val="18"/>
                <w:szCs w:val="18"/>
              </w:rPr>
              <w:t xml:space="preserve">GHS 32,076</w:t>
            </w:r>
          </w:p>
        </w:tc>
      </w:tr>
      <w:tr>
        <w:tc>
          <w:tcPr>
            <w:tcW w:w="1400" w:type="dxa"/>
          </w:tcPr>
          <w:p>
            <w:r>
              <w:rPr>
                <w:sz w:val="18"/>
                <w:szCs w:val="18"/>
              </w:rPr>
              <w:t xml:space="preserve">GH-MORT-0092</w:t>
            </w:r>
          </w:p>
        </w:tc>
        <w:tc>
          <w:tcPr>
            <w:tcW w:w="1600" w:type="dxa"/>
          </w:tcPr>
          <w:p>
            <w:r>
              <w:rPr>
                <w:sz w:val="18"/>
                <w:szCs w:val="18"/>
              </w:rPr>
              <w:t xml:space="preserve">East Legon, Accra</w:t>
            </w:r>
          </w:p>
        </w:tc>
        <w:tc>
          <w:tcPr>
            <w:tcW w:w="1700" w:type="dxa"/>
          </w:tcPr>
          <w:p>
            <w:r>
              <w:rPr>
                <w:sz w:val="18"/>
                <w:szCs w:val="18"/>
              </w:rPr>
              <w:t xml:space="preserve">GHS 1,638,000</w:t>
            </w:r>
          </w:p>
        </w:tc>
        <w:tc>
          <w:tcPr>
            <w:tcW w:w="800" w:type="dxa"/>
          </w:tcPr>
          <w:p>
            <w:r>
              <w:rPr>
                <w:sz w:val="18"/>
                <w:szCs w:val="18"/>
              </w:rPr>
              <w:t xml:space="preserve">71.4%</w:t>
            </w:r>
          </w:p>
        </w:tc>
        <w:tc>
          <w:tcPr>
            <w:tcW w:w="900" w:type="dxa"/>
          </w:tcPr>
          <w:p>
            <w:r>
              <w:rPr>
                <w:sz w:val="18"/>
                <w:szCs w:val="18"/>
              </w:rPr>
              <w:t xml:space="preserve">Moderate</w:t>
            </w:r>
          </w:p>
        </w:tc>
        <w:tc>
          <w:tcPr>
            <w:tcW w:w="800" w:type="dxa"/>
          </w:tcPr>
          <w:p>
            <w:r>
              <w:rPr>
                <w:sz w:val="18"/>
                <w:szCs w:val="18"/>
              </w:rPr>
              <w:t xml:space="preserve">33.1</w:t>
            </w:r>
          </w:p>
        </w:tc>
        <w:tc>
          <w:tcPr>
            <w:tcW w:w="1200" w:type="dxa"/>
          </w:tcPr>
          <w:p>
            <w:r>
              <w:rPr>
                <w:sz w:val="18"/>
                <w:szCs w:val="18"/>
              </w:rPr>
              <w:t xml:space="preserve">GHS 8,082</w:t>
            </w:r>
          </w:p>
        </w:tc>
        <w:tc>
          <w:tcPr>
            <w:tcW w:w="1400" w:type="dxa"/>
          </w:tcPr>
          <w:p>
            <w:r>
              <w:rPr>
                <w:sz w:val="18"/>
                <w:szCs w:val="18"/>
              </w:rPr>
              <w:t xml:space="preserve">GHS 159,359</w:t>
            </w:r>
          </w:p>
        </w:tc>
      </w:tr>
      <w:tr>
        <w:tc>
          <w:tcPr>
            <w:tcW w:w="1400" w:type="dxa"/>
          </w:tcPr>
          <w:p>
            <w:r>
              <w:rPr>
                <w:sz w:val="18"/>
                <w:szCs w:val="18"/>
              </w:rPr>
              <w:t xml:space="preserve">GH-MORT-0146</w:t>
            </w:r>
          </w:p>
        </w:tc>
        <w:tc>
          <w:tcPr>
            <w:tcW w:w="1600" w:type="dxa"/>
          </w:tcPr>
          <w:p>
            <w:r>
              <w:rPr>
                <w:sz w:val="18"/>
                <w:szCs w:val="18"/>
              </w:rPr>
              <w:t xml:space="preserve">Ahodwo, Kumasi</w:t>
            </w:r>
          </w:p>
        </w:tc>
        <w:tc>
          <w:tcPr>
            <w:tcW w:w="1700" w:type="dxa"/>
          </w:tcPr>
          <w:p>
            <w:r>
              <w:rPr>
                <w:sz w:val="18"/>
                <w:szCs w:val="18"/>
              </w:rPr>
              <w:t xml:space="preserve">GHS 825,000</w:t>
            </w:r>
          </w:p>
        </w:tc>
        <w:tc>
          <w:tcPr>
            <w:tcW w:w="800" w:type="dxa"/>
          </w:tcPr>
          <w:p>
            <w:r>
              <w:rPr>
                <w:sz w:val="18"/>
                <w:szCs w:val="18"/>
              </w:rPr>
              <w:t xml:space="preserve">81.5%</w:t>
            </w:r>
          </w:p>
        </w:tc>
        <w:tc>
          <w:tcPr>
            <w:tcW w:w="900" w:type="dxa"/>
          </w:tcPr>
          <w:p>
            <w:r>
              <w:rPr>
                <w:sz w:val="18"/>
                <w:szCs w:val="18"/>
              </w:rPr>
              <w:t xml:space="preserve">Moderate</w:t>
            </w:r>
          </w:p>
        </w:tc>
        <w:tc>
          <w:tcPr>
            <w:tcW w:w="800" w:type="dxa"/>
          </w:tcPr>
          <w:p>
            <w:r>
              <w:rPr>
                <w:sz w:val="18"/>
                <w:szCs w:val="18"/>
              </w:rPr>
              <w:t xml:space="preserve">33.0</w:t>
            </w:r>
          </w:p>
        </w:tc>
        <w:tc>
          <w:tcPr>
            <w:tcW w:w="1200" w:type="dxa"/>
          </w:tcPr>
          <w:p>
            <w:r>
              <w:rPr>
                <w:sz w:val="18"/>
                <w:szCs w:val="18"/>
              </w:rPr>
              <w:t xml:space="preserve">GHS 5,389</w:t>
            </w:r>
          </w:p>
        </w:tc>
        <w:tc>
          <w:tcPr>
            <w:tcW w:w="1400" w:type="dxa"/>
          </w:tcPr>
          <w:p>
            <w:r>
              <w:rPr>
                <w:sz w:val="18"/>
                <w:szCs w:val="18"/>
              </w:rPr>
              <w:t xml:space="preserve">GHS 179,495</w:t>
            </w:r>
          </w:p>
        </w:tc>
      </w:tr>
      <w:tr>
        <w:tc>
          <w:tcPr>
            <w:tcW w:w="1400" w:type="dxa"/>
          </w:tcPr>
          <w:p>
            <w:r>
              <w:rPr>
                <w:sz w:val="18"/>
                <w:szCs w:val="18"/>
              </w:rPr>
              <w:t xml:space="preserve">GH-MORT-0097</w:t>
            </w:r>
          </w:p>
        </w:tc>
        <w:tc>
          <w:tcPr>
            <w:tcW w:w="1600" w:type="dxa"/>
          </w:tcPr>
          <w:p>
            <w:r>
              <w:rPr>
                <w:sz w:val="18"/>
                <w:szCs w:val="18"/>
              </w:rPr>
              <w:t xml:space="preserve">East Legon, Accra</w:t>
            </w:r>
          </w:p>
        </w:tc>
        <w:tc>
          <w:tcPr>
            <w:tcW w:w="1700" w:type="dxa"/>
          </w:tcPr>
          <w:p>
            <w:r>
              <w:rPr>
                <w:sz w:val="18"/>
                <w:szCs w:val="18"/>
              </w:rPr>
              <w:t xml:space="preserve">GHS 1,408,000</w:t>
            </w:r>
          </w:p>
        </w:tc>
        <w:tc>
          <w:tcPr>
            <w:tcW w:w="800" w:type="dxa"/>
          </w:tcPr>
          <w:p>
            <w:r>
              <w:rPr>
                <w:sz w:val="18"/>
                <w:szCs w:val="18"/>
              </w:rPr>
              <w:t xml:space="preserve">64.3%</w:t>
            </w:r>
          </w:p>
        </w:tc>
        <w:tc>
          <w:tcPr>
            <w:tcW w:w="900" w:type="dxa"/>
          </w:tcPr>
          <w:p>
            <w:r>
              <w:rPr>
                <w:sz w:val="18"/>
                <w:szCs w:val="18"/>
              </w:rPr>
              <w:t xml:space="preserve">Moderate</w:t>
            </w:r>
          </w:p>
        </w:tc>
        <w:tc>
          <w:tcPr>
            <w:tcW w:w="800" w:type="dxa"/>
          </w:tcPr>
          <w:p>
            <w:r>
              <w:rPr>
                <w:sz w:val="18"/>
                <w:szCs w:val="18"/>
              </w:rPr>
              <w:t xml:space="preserve">32.8</w:t>
            </w:r>
          </w:p>
        </w:tc>
        <w:tc>
          <w:tcPr>
            <w:tcW w:w="1200" w:type="dxa"/>
          </w:tcPr>
          <w:p>
            <w:r>
              <w:rPr>
                <w:sz w:val="18"/>
                <w:szCs w:val="18"/>
              </w:rPr>
              <w:t xml:space="preserve">GHS 1,102</w:t>
            </w:r>
          </w:p>
        </w:tc>
        <w:tc>
          <w:tcPr>
            <w:tcW w:w="1400" w:type="dxa"/>
          </w:tcPr>
          <w:p>
            <w:r>
              <w:rPr>
                <w:sz w:val="18"/>
                <w:szCs w:val="18"/>
              </w:rPr>
              <w:t xml:space="preserve">GHS 0</w:t>
            </w:r>
          </w:p>
        </w:tc>
      </w:tr>
      <w:tr>
        <w:tc>
          <w:tcPr>
            <w:tcW w:w="1400" w:type="dxa"/>
          </w:tcPr>
          <w:p>
            <w:r>
              <w:rPr>
                <w:sz w:val="18"/>
                <w:szCs w:val="18"/>
              </w:rPr>
              <w:t xml:space="preserve">GH-MORT-0096</w:t>
            </w:r>
          </w:p>
        </w:tc>
        <w:tc>
          <w:tcPr>
            <w:tcW w:w="1600" w:type="dxa"/>
          </w:tcPr>
          <w:p>
            <w:r>
              <w:rPr>
                <w:sz w:val="18"/>
                <w:szCs w:val="18"/>
              </w:rPr>
              <w:t xml:space="preserve">East Legon, Accra</w:t>
            </w:r>
          </w:p>
        </w:tc>
        <w:tc>
          <w:tcPr>
            <w:tcW w:w="1700" w:type="dxa"/>
          </w:tcPr>
          <w:p>
            <w:r>
              <w:rPr>
                <w:sz w:val="18"/>
                <w:szCs w:val="18"/>
              </w:rPr>
              <w:t xml:space="preserve">GHS 1,556,000</w:t>
            </w:r>
          </w:p>
        </w:tc>
        <w:tc>
          <w:tcPr>
            <w:tcW w:w="800" w:type="dxa"/>
          </w:tcPr>
          <w:p>
            <w:r>
              <w:rPr>
                <w:sz w:val="18"/>
                <w:szCs w:val="18"/>
              </w:rPr>
              <w:t xml:space="preserve">65.3%</w:t>
            </w:r>
          </w:p>
        </w:tc>
        <w:tc>
          <w:tcPr>
            <w:tcW w:w="900" w:type="dxa"/>
          </w:tcPr>
          <w:p>
            <w:r>
              <w:rPr>
                <w:sz w:val="18"/>
                <w:szCs w:val="18"/>
              </w:rPr>
              <w:t xml:space="preserve">Moderate</w:t>
            </w:r>
          </w:p>
        </w:tc>
        <w:tc>
          <w:tcPr>
            <w:tcW w:w="800" w:type="dxa"/>
          </w:tcPr>
          <w:p>
            <w:r>
              <w:rPr>
                <w:sz w:val="18"/>
                <w:szCs w:val="18"/>
              </w:rPr>
              <w:t xml:space="preserve">32.6</w:t>
            </w:r>
          </w:p>
        </w:tc>
        <w:tc>
          <w:tcPr>
            <w:tcW w:w="1200" w:type="dxa"/>
          </w:tcPr>
          <w:p>
            <w:r>
              <w:rPr>
                <w:sz w:val="18"/>
                <w:szCs w:val="18"/>
              </w:rPr>
              <w:t xml:space="preserve">GHS 3,290</w:t>
            </w:r>
          </w:p>
        </w:tc>
        <w:tc>
          <w:tcPr>
            <w:tcW w:w="1400" w:type="dxa"/>
          </w:tcPr>
          <w:p>
            <w:r>
              <w:rPr>
                <w:sz w:val="18"/>
                <w:szCs w:val="18"/>
              </w:rPr>
              <w:t xml:space="preserve">GHS 8,304</w:t>
            </w:r>
          </w:p>
        </w:tc>
      </w:tr>
      <w:tr>
        <w:tc>
          <w:tcPr>
            <w:tcW w:w="1400" w:type="dxa"/>
          </w:tcPr>
          <w:p>
            <w:r>
              <w:rPr>
                <w:sz w:val="18"/>
                <w:szCs w:val="18"/>
              </w:rPr>
              <w:t xml:space="preserve">GH-MORT-0108</w:t>
            </w:r>
          </w:p>
        </w:tc>
        <w:tc>
          <w:tcPr>
            <w:tcW w:w="1600" w:type="dxa"/>
          </w:tcPr>
          <w:p>
            <w:r>
              <w:rPr>
                <w:sz w:val="18"/>
                <w:szCs w:val="18"/>
              </w:rPr>
              <w:t xml:space="preserve">Airport Residential, Accra</w:t>
            </w:r>
          </w:p>
        </w:tc>
        <w:tc>
          <w:tcPr>
            <w:tcW w:w="1700" w:type="dxa"/>
          </w:tcPr>
          <w:p>
            <w:r>
              <w:rPr>
                <w:sz w:val="18"/>
                <w:szCs w:val="18"/>
              </w:rPr>
              <w:t xml:space="preserve">GHS 2,641,000</w:t>
            </w:r>
          </w:p>
        </w:tc>
        <w:tc>
          <w:tcPr>
            <w:tcW w:w="800" w:type="dxa"/>
          </w:tcPr>
          <w:p>
            <w:r>
              <w:rPr>
                <w:sz w:val="18"/>
                <w:szCs w:val="18"/>
              </w:rPr>
              <w:t xml:space="preserve">71.2%</w:t>
            </w:r>
          </w:p>
        </w:tc>
        <w:tc>
          <w:tcPr>
            <w:tcW w:w="900" w:type="dxa"/>
          </w:tcPr>
          <w:p>
            <w:r>
              <w:rPr>
                <w:sz w:val="18"/>
                <w:szCs w:val="18"/>
              </w:rPr>
              <w:t xml:space="preserve">Moderate</w:t>
            </w:r>
          </w:p>
        </w:tc>
        <w:tc>
          <w:tcPr>
            <w:tcW w:w="800" w:type="dxa"/>
          </w:tcPr>
          <w:p>
            <w:r>
              <w:rPr>
                <w:sz w:val="18"/>
                <w:szCs w:val="18"/>
              </w:rPr>
              <w:t xml:space="preserve">32.6</w:t>
            </w:r>
          </w:p>
        </w:tc>
        <w:tc>
          <w:tcPr>
            <w:tcW w:w="1200" w:type="dxa"/>
          </w:tcPr>
          <w:p>
            <w:r>
              <w:rPr>
                <w:sz w:val="18"/>
                <w:szCs w:val="18"/>
              </w:rPr>
              <w:t xml:space="preserve">GHS 2,037</w:t>
            </w:r>
          </w:p>
        </w:tc>
        <w:tc>
          <w:tcPr>
            <w:tcW w:w="1400" w:type="dxa"/>
          </w:tcPr>
          <w:p>
            <w:r>
              <w:rPr>
                <w:sz w:val="18"/>
                <w:szCs w:val="18"/>
              </w:rPr>
              <w:t xml:space="preserve">GHS 228,251</w:t>
            </w:r>
          </w:p>
        </w:tc>
      </w:tr>
      <w:tr>
        <w:tc>
          <w:tcPr>
            <w:tcW w:w="1400" w:type="dxa"/>
          </w:tcPr>
          <w:p>
            <w:r>
              <w:rPr>
                <w:sz w:val="18"/>
                <w:szCs w:val="18"/>
              </w:rPr>
              <w:t xml:space="preserve">GH-MORT-0094</w:t>
            </w:r>
          </w:p>
        </w:tc>
        <w:tc>
          <w:tcPr>
            <w:tcW w:w="1600" w:type="dxa"/>
          </w:tcPr>
          <w:p>
            <w:r>
              <w:rPr>
                <w:sz w:val="18"/>
                <w:szCs w:val="18"/>
              </w:rPr>
              <w:t xml:space="preserve">East Legon, Accra</w:t>
            </w:r>
          </w:p>
        </w:tc>
        <w:tc>
          <w:tcPr>
            <w:tcW w:w="1700" w:type="dxa"/>
          </w:tcPr>
          <w:p>
            <w:r>
              <w:rPr>
                <w:sz w:val="18"/>
                <w:szCs w:val="18"/>
              </w:rPr>
              <w:t xml:space="preserve">GHS 934,000</w:t>
            </w:r>
          </w:p>
        </w:tc>
        <w:tc>
          <w:tcPr>
            <w:tcW w:w="800" w:type="dxa"/>
          </w:tcPr>
          <w:p>
            <w:r>
              <w:rPr>
                <w:sz w:val="18"/>
                <w:szCs w:val="18"/>
              </w:rPr>
              <w:t xml:space="preserve">68.2%</w:t>
            </w:r>
          </w:p>
        </w:tc>
        <w:tc>
          <w:tcPr>
            <w:tcW w:w="900" w:type="dxa"/>
          </w:tcPr>
          <w:p>
            <w:r>
              <w:rPr>
                <w:sz w:val="18"/>
                <w:szCs w:val="18"/>
              </w:rPr>
              <w:t xml:space="preserve">Moderate</w:t>
            </w:r>
          </w:p>
        </w:tc>
        <w:tc>
          <w:tcPr>
            <w:tcW w:w="800" w:type="dxa"/>
          </w:tcPr>
          <w:p>
            <w:r>
              <w:rPr>
                <w:sz w:val="18"/>
                <w:szCs w:val="18"/>
              </w:rPr>
              <w:t xml:space="preserve">32.2</w:t>
            </w:r>
          </w:p>
        </w:tc>
        <w:tc>
          <w:tcPr>
            <w:tcW w:w="1200" w:type="dxa"/>
          </w:tcPr>
          <w:p>
            <w:r>
              <w:rPr>
                <w:sz w:val="18"/>
                <w:szCs w:val="18"/>
              </w:rPr>
              <w:t xml:space="preserve">GHS 689</w:t>
            </w:r>
          </w:p>
        </w:tc>
        <w:tc>
          <w:tcPr>
            <w:tcW w:w="1400" w:type="dxa"/>
          </w:tcPr>
          <w:p>
            <w:r>
              <w:rPr>
                <w:sz w:val="18"/>
                <w:szCs w:val="18"/>
              </w:rPr>
              <w:t xml:space="preserve">GHS 42,357</w:t>
            </w:r>
          </w:p>
        </w:tc>
      </w:tr>
      <w:tr>
        <w:tc>
          <w:tcPr>
            <w:tcW w:w="1400" w:type="dxa"/>
          </w:tcPr>
          <w:p>
            <w:r>
              <w:rPr>
                <w:sz w:val="18"/>
                <w:szCs w:val="18"/>
              </w:rPr>
              <w:t xml:space="preserve">GH-MORT-0091</w:t>
            </w:r>
          </w:p>
        </w:tc>
        <w:tc>
          <w:tcPr>
            <w:tcW w:w="1600" w:type="dxa"/>
          </w:tcPr>
          <w:p>
            <w:r>
              <w:rPr>
                <w:sz w:val="18"/>
                <w:szCs w:val="18"/>
              </w:rPr>
              <w:t xml:space="preserve">East Legon, Accra</w:t>
            </w:r>
          </w:p>
        </w:tc>
        <w:tc>
          <w:tcPr>
            <w:tcW w:w="1700" w:type="dxa"/>
          </w:tcPr>
          <w:p>
            <w:r>
              <w:rPr>
                <w:sz w:val="18"/>
                <w:szCs w:val="18"/>
              </w:rPr>
              <w:t xml:space="preserve">GHS 1,362,000</w:t>
            </w:r>
          </w:p>
        </w:tc>
        <w:tc>
          <w:tcPr>
            <w:tcW w:w="800" w:type="dxa"/>
          </w:tcPr>
          <w:p>
            <w:r>
              <w:rPr>
                <w:sz w:val="18"/>
                <w:szCs w:val="18"/>
              </w:rPr>
              <w:t xml:space="preserve">72.6%</w:t>
            </w:r>
          </w:p>
        </w:tc>
        <w:tc>
          <w:tcPr>
            <w:tcW w:w="900" w:type="dxa"/>
          </w:tcPr>
          <w:p>
            <w:r>
              <w:rPr>
                <w:sz w:val="18"/>
                <w:szCs w:val="18"/>
              </w:rPr>
              <w:t xml:space="preserve">Moderate</w:t>
            </w:r>
          </w:p>
        </w:tc>
        <w:tc>
          <w:tcPr>
            <w:tcW w:w="800" w:type="dxa"/>
          </w:tcPr>
          <w:p>
            <w:r>
              <w:rPr>
                <w:sz w:val="18"/>
                <w:szCs w:val="18"/>
              </w:rPr>
              <w:t xml:space="preserve">31.7</w:t>
            </w:r>
          </w:p>
        </w:tc>
        <w:tc>
          <w:tcPr>
            <w:tcW w:w="1200" w:type="dxa"/>
          </w:tcPr>
          <w:p>
            <w:r>
              <w:rPr>
                <w:sz w:val="18"/>
                <w:szCs w:val="18"/>
              </w:rPr>
              <w:t xml:space="preserve">GHS 944</w:t>
            </w:r>
          </w:p>
        </w:tc>
        <w:tc>
          <w:tcPr>
            <w:tcW w:w="1400" w:type="dxa"/>
          </w:tcPr>
          <w:p>
            <w:r>
              <w:rPr>
                <w:sz w:val="18"/>
                <w:szCs w:val="18"/>
              </w:rPr>
              <w:t xml:space="preserve">GHS 143,932</w:t>
            </w:r>
          </w:p>
        </w:tc>
      </w:tr>
      <w:tr>
        <w:tc>
          <w:tcPr>
            <w:tcW w:w="1400" w:type="dxa"/>
          </w:tcPr>
          <w:p>
            <w:r>
              <w:rPr>
                <w:sz w:val="18"/>
                <w:szCs w:val="18"/>
              </w:rPr>
              <w:t xml:space="preserve">GH-MORT-0154</w:t>
            </w:r>
          </w:p>
        </w:tc>
        <w:tc>
          <w:tcPr>
            <w:tcW w:w="1600" w:type="dxa"/>
          </w:tcPr>
          <w:p>
            <w:r>
              <w:rPr>
                <w:sz w:val="18"/>
                <w:szCs w:val="18"/>
              </w:rPr>
              <w:t xml:space="preserve">Ayeduase (KNUST), Kumasi</w:t>
            </w:r>
          </w:p>
        </w:tc>
        <w:tc>
          <w:tcPr>
            <w:tcW w:w="1700" w:type="dxa"/>
          </w:tcPr>
          <w:p>
            <w:r>
              <w:rPr>
                <w:sz w:val="18"/>
                <w:szCs w:val="18"/>
              </w:rPr>
              <w:t xml:space="preserve">GHS 275,000</w:t>
            </w:r>
          </w:p>
        </w:tc>
        <w:tc>
          <w:tcPr>
            <w:tcW w:w="800" w:type="dxa"/>
          </w:tcPr>
          <w:p>
            <w:r>
              <w:rPr>
                <w:sz w:val="18"/>
                <w:szCs w:val="18"/>
              </w:rPr>
              <w:t xml:space="preserve">70.9%</w:t>
            </w:r>
          </w:p>
        </w:tc>
        <w:tc>
          <w:tcPr>
            <w:tcW w:w="900" w:type="dxa"/>
          </w:tcPr>
          <w:p>
            <w:r>
              <w:rPr>
                <w:sz w:val="18"/>
                <w:szCs w:val="18"/>
              </w:rPr>
              <w:t xml:space="preserve">Moderate</w:t>
            </w:r>
          </w:p>
        </w:tc>
        <w:tc>
          <w:tcPr>
            <w:tcW w:w="800" w:type="dxa"/>
          </w:tcPr>
          <w:p>
            <w:r>
              <w:rPr>
                <w:sz w:val="18"/>
                <w:szCs w:val="18"/>
              </w:rPr>
              <w:t xml:space="preserve">31.7</w:t>
            </w:r>
          </w:p>
        </w:tc>
        <w:tc>
          <w:tcPr>
            <w:tcW w:w="1200" w:type="dxa"/>
          </w:tcPr>
          <w:p>
            <w:r>
              <w:rPr>
                <w:sz w:val="18"/>
                <w:szCs w:val="18"/>
              </w:rPr>
              <w:t xml:space="preserve">GHS 1,596</w:t>
            </w:r>
          </w:p>
        </w:tc>
        <w:tc>
          <w:tcPr>
            <w:tcW w:w="1400" w:type="dxa"/>
          </w:tcPr>
          <w:p>
            <w:r>
              <w:rPr>
                <w:sz w:val="18"/>
                <w:szCs w:val="18"/>
              </w:rPr>
              <w:t xml:space="preserve">GHS 24,050</w:t>
            </w:r>
          </w:p>
        </w:tc>
      </w:tr>
      <w:tr>
        <w:tc>
          <w:tcPr>
            <w:tcW w:w="1400" w:type="dxa"/>
          </w:tcPr>
          <w:p>
            <w:r>
              <w:rPr>
                <w:sz w:val="18"/>
                <w:szCs w:val="18"/>
              </w:rPr>
              <w:t xml:space="preserve">GH-MORT-0087</w:t>
            </w:r>
          </w:p>
        </w:tc>
        <w:tc>
          <w:tcPr>
            <w:tcW w:w="1600" w:type="dxa"/>
          </w:tcPr>
          <w:p>
            <w:r>
              <w:rPr>
                <w:sz w:val="18"/>
                <w:szCs w:val="18"/>
              </w:rPr>
              <w:t xml:space="preserve">East Legon, Accra</w:t>
            </w:r>
          </w:p>
        </w:tc>
        <w:tc>
          <w:tcPr>
            <w:tcW w:w="1700" w:type="dxa"/>
          </w:tcPr>
          <w:p>
            <w:r>
              <w:rPr>
                <w:sz w:val="18"/>
                <w:szCs w:val="18"/>
              </w:rPr>
              <w:t xml:space="preserve">GHS 685,000</w:t>
            </w:r>
          </w:p>
        </w:tc>
        <w:tc>
          <w:tcPr>
            <w:tcW w:w="800" w:type="dxa"/>
          </w:tcPr>
          <w:p>
            <w:r>
              <w:rPr>
                <w:sz w:val="18"/>
                <w:szCs w:val="18"/>
              </w:rPr>
              <w:t xml:space="preserve">59.4%</w:t>
            </w:r>
          </w:p>
        </w:tc>
        <w:tc>
          <w:tcPr>
            <w:tcW w:w="900" w:type="dxa"/>
          </w:tcPr>
          <w:p>
            <w:r>
              <w:rPr>
                <w:sz w:val="18"/>
                <w:szCs w:val="18"/>
              </w:rPr>
              <w:t xml:space="preserve">Moderate</w:t>
            </w:r>
          </w:p>
        </w:tc>
        <w:tc>
          <w:tcPr>
            <w:tcW w:w="800" w:type="dxa"/>
          </w:tcPr>
          <w:p>
            <w:r>
              <w:rPr>
                <w:sz w:val="18"/>
                <w:szCs w:val="18"/>
              </w:rPr>
              <w:t xml:space="preserve">30.9</w:t>
            </w:r>
          </w:p>
        </w:tc>
        <w:tc>
          <w:tcPr>
            <w:tcW w:w="1200" w:type="dxa"/>
          </w:tcPr>
          <w:p>
            <w:r>
              <w:rPr>
                <w:sz w:val="18"/>
                <w:szCs w:val="18"/>
              </w:rPr>
              <w:t xml:space="preserve">GHS 580</w:t>
            </w:r>
          </w:p>
        </w:tc>
        <w:tc>
          <w:tcPr>
            <w:tcW w:w="1400" w:type="dxa"/>
          </w:tcPr>
          <w:p>
            <w:r>
              <w:rPr>
                <w:sz w:val="18"/>
                <w:szCs w:val="18"/>
              </w:rPr>
              <w:t xml:space="preserve">GHS 0</w:t>
            </w:r>
          </w:p>
        </w:tc>
      </w:tr>
      <w:tr>
        <w:tc>
          <w:tcPr>
            <w:tcW w:w="1400" w:type="dxa"/>
          </w:tcPr>
          <w:p>
            <w:r>
              <w:rPr>
                <w:sz w:val="18"/>
                <w:szCs w:val="18"/>
              </w:rPr>
              <w:t xml:space="preserve">GH-MORT-0090</w:t>
            </w:r>
          </w:p>
        </w:tc>
        <w:tc>
          <w:tcPr>
            <w:tcW w:w="1600" w:type="dxa"/>
          </w:tcPr>
          <w:p>
            <w:r>
              <w:rPr>
                <w:sz w:val="18"/>
                <w:szCs w:val="18"/>
              </w:rPr>
              <w:t xml:space="preserve">East Legon, Accra</w:t>
            </w:r>
          </w:p>
        </w:tc>
        <w:tc>
          <w:tcPr>
            <w:tcW w:w="1700" w:type="dxa"/>
          </w:tcPr>
          <w:p>
            <w:r>
              <w:rPr>
                <w:sz w:val="18"/>
                <w:szCs w:val="18"/>
              </w:rPr>
              <w:t xml:space="preserve">GHS 650,000</w:t>
            </w:r>
          </w:p>
        </w:tc>
        <w:tc>
          <w:tcPr>
            <w:tcW w:w="800" w:type="dxa"/>
          </w:tcPr>
          <w:p>
            <w:r>
              <w:rPr>
                <w:sz w:val="18"/>
                <w:szCs w:val="18"/>
              </w:rPr>
              <w:t xml:space="preserve">65.5%</w:t>
            </w:r>
          </w:p>
        </w:tc>
        <w:tc>
          <w:tcPr>
            <w:tcW w:w="900" w:type="dxa"/>
          </w:tcPr>
          <w:p>
            <w:r>
              <w:rPr>
                <w:sz w:val="18"/>
                <w:szCs w:val="18"/>
              </w:rPr>
              <w:t xml:space="preserve">Moderate</w:t>
            </w:r>
          </w:p>
        </w:tc>
        <w:tc>
          <w:tcPr>
            <w:tcW w:w="800" w:type="dxa"/>
          </w:tcPr>
          <w:p>
            <w:r>
              <w:rPr>
                <w:sz w:val="18"/>
                <w:szCs w:val="18"/>
              </w:rPr>
              <w:t xml:space="preserve">30.9</w:t>
            </w:r>
          </w:p>
        </w:tc>
        <w:tc>
          <w:tcPr>
            <w:tcW w:w="1200" w:type="dxa"/>
          </w:tcPr>
          <w:p>
            <w:r>
              <w:rPr>
                <w:sz w:val="18"/>
                <w:szCs w:val="18"/>
              </w:rPr>
              <w:t xml:space="preserve">GHS 499</w:t>
            </w:r>
          </w:p>
        </w:tc>
        <w:tc>
          <w:tcPr>
            <w:tcW w:w="1400" w:type="dxa"/>
          </w:tcPr>
          <w:p>
            <w:r>
              <w:rPr>
                <w:sz w:val="18"/>
                <w:szCs w:val="18"/>
              </w:rPr>
              <w:t xml:space="preserve">GHS 3,108</w:t>
            </w:r>
          </w:p>
        </w:tc>
      </w:tr>
      <w:tr>
        <w:tc>
          <w:tcPr>
            <w:tcW w:w="1400" w:type="dxa"/>
          </w:tcPr>
          <w:p>
            <w:r>
              <w:rPr>
                <w:sz w:val="18"/>
                <w:szCs w:val="18"/>
              </w:rPr>
              <w:t xml:space="preserve">GH-MORT-0089</w:t>
            </w:r>
          </w:p>
        </w:tc>
        <w:tc>
          <w:tcPr>
            <w:tcW w:w="1600" w:type="dxa"/>
          </w:tcPr>
          <w:p>
            <w:r>
              <w:rPr>
                <w:sz w:val="18"/>
                <w:szCs w:val="18"/>
              </w:rPr>
              <w:t xml:space="preserve">East Legon, Accra</w:t>
            </w:r>
          </w:p>
        </w:tc>
        <w:tc>
          <w:tcPr>
            <w:tcW w:w="1700" w:type="dxa"/>
          </w:tcPr>
          <w:p>
            <w:r>
              <w:rPr>
                <w:sz w:val="18"/>
                <w:szCs w:val="18"/>
              </w:rPr>
              <w:t xml:space="preserve">GHS 3,328,000</w:t>
            </w:r>
          </w:p>
        </w:tc>
        <w:tc>
          <w:tcPr>
            <w:tcW w:w="800" w:type="dxa"/>
          </w:tcPr>
          <w:p>
            <w:r>
              <w:rPr>
                <w:sz w:val="18"/>
                <w:szCs w:val="18"/>
              </w:rPr>
              <w:t xml:space="preserve">58.2%</w:t>
            </w:r>
          </w:p>
        </w:tc>
        <w:tc>
          <w:tcPr>
            <w:tcW w:w="900" w:type="dxa"/>
          </w:tcPr>
          <w:p>
            <w:r>
              <w:rPr>
                <w:sz w:val="18"/>
                <w:szCs w:val="18"/>
              </w:rPr>
              <w:t xml:space="preserve">Moderate</w:t>
            </w:r>
          </w:p>
        </w:tc>
        <w:tc>
          <w:tcPr>
            <w:tcW w:w="800" w:type="dxa"/>
          </w:tcPr>
          <w:p>
            <w:r>
              <w:rPr>
                <w:sz w:val="18"/>
                <w:szCs w:val="18"/>
              </w:rPr>
              <w:t xml:space="preserve">30.7</w:t>
            </w:r>
          </w:p>
        </w:tc>
        <w:tc>
          <w:tcPr>
            <w:tcW w:w="1200" w:type="dxa"/>
          </w:tcPr>
          <w:p>
            <w:r>
              <w:rPr>
                <w:sz w:val="18"/>
                <w:szCs w:val="18"/>
              </w:rPr>
              <w:t xml:space="preserve">GHS 2,877</w:t>
            </w:r>
          </w:p>
        </w:tc>
        <w:tc>
          <w:tcPr>
            <w:tcW w:w="1400" w:type="dxa"/>
          </w:tcPr>
          <w:p>
            <w:r>
              <w:rPr>
                <w:sz w:val="18"/>
                <w:szCs w:val="18"/>
              </w:rPr>
              <w:t xml:space="preserve">GHS 0</w:t>
            </w:r>
          </w:p>
        </w:tc>
      </w:tr>
      <w:tr>
        <w:tc>
          <w:tcPr>
            <w:tcW w:w="1400" w:type="dxa"/>
          </w:tcPr>
          <w:p>
            <w:r>
              <w:rPr>
                <w:sz w:val="18"/>
                <w:szCs w:val="18"/>
              </w:rPr>
              <w:t xml:space="preserve">GH-MORT-0093</w:t>
            </w:r>
          </w:p>
        </w:tc>
        <w:tc>
          <w:tcPr>
            <w:tcW w:w="1600" w:type="dxa"/>
          </w:tcPr>
          <w:p>
            <w:r>
              <w:rPr>
                <w:sz w:val="18"/>
                <w:szCs w:val="18"/>
              </w:rPr>
              <w:t xml:space="preserve">East Legon, Accra</w:t>
            </w:r>
          </w:p>
        </w:tc>
        <w:tc>
          <w:tcPr>
            <w:tcW w:w="1700" w:type="dxa"/>
          </w:tcPr>
          <w:p>
            <w:r>
              <w:rPr>
                <w:sz w:val="18"/>
                <w:szCs w:val="18"/>
              </w:rPr>
              <w:t xml:space="preserve">GHS 2,403,000</w:t>
            </w:r>
          </w:p>
        </w:tc>
        <w:tc>
          <w:tcPr>
            <w:tcW w:w="800" w:type="dxa"/>
          </w:tcPr>
          <w:p>
            <w:r>
              <w:rPr>
                <w:sz w:val="18"/>
                <w:szCs w:val="18"/>
              </w:rPr>
              <w:t xml:space="preserve">69.1%</w:t>
            </w:r>
          </w:p>
        </w:tc>
        <w:tc>
          <w:tcPr>
            <w:tcW w:w="900" w:type="dxa"/>
          </w:tcPr>
          <w:p>
            <w:r>
              <w:rPr>
                <w:sz w:val="18"/>
                <w:szCs w:val="18"/>
              </w:rPr>
              <w:t xml:space="preserve">Moderate</w:t>
            </w:r>
          </w:p>
        </w:tc>
        <w:tc>
          <w:tcPr>
            <w:tcW w:w="800" w:type="dxa"/>
          </w:tcPr>
          <w:p>
            <w:r>
              <w:rPr>
                <w:sz w:val="18"/>
                <w:szCs w:val="18"/>
              </w:rPr>
              <w:t xml:space="preserve">30.5</w:t>
            </w:r>
          </w:p>
        </w:tc>
        <w:tc>
          <w:tcPr>
            <w:tcW w:w="1200" w:type="dxa"/>
          </w:tcPr>
          <w:p>
            <w:r>
              <w:rPr>
                <w:sz w:val="18"/>
                <w:szCs w:val="18"/>
              </w:rPr>
              <w:t xml:space="preserve">GHS 1,750</w:t>
            </w:r>
          </w:p>
        </w:tc>
        <w:tc>
          <w:tcPr>
            <w:tcW w:w="1400" w:type="dxa"/>
          </w:tcPr>
          <w:p>
            <w:r>
              <w:rPr>
                <w:sz w:val="18"/>
                <w:szCs w:val="18"/>
              </w:rPr>
              <w:t xml:space="preserve">GHS 133,315</w:t>
            </w:r>
          </w:p>
        </w:tc>
      </w:tr>
      <w:tr>
        <w:tc>
          <w:tcPr>
            <w:tcW w:w="1400" w:type="dxa"/>
          </w:tcPr>
          <w:p>
            <w:r>
              <w:rPr>
                <w:sz w:val="18"/>
                <w:szCs w:val="18"/>
              </w:rPr>
              <w:t xml:space="preserve">GH-MORT-0088</w:t>
            </w:r>
          </w:p>
        </w:tc>
        <w:tc>
          <w:tcPr>
            <w:tcW w:w="1600" w:type="dxa"/>
          </w:tcPr>
          <w:p>
            <w:r>
              <w:rPr>
                <w:sz w:val="18"/>
                <w:szCs w:val="18"/>
              </w:rPr>
              <w:t xml:space="preserve">East Legon, Accra</w:t>
            </w:r>
          </w:p>
        </w:tc>
        <w:tc>
          <w:tcPr>
            <w:tcW w:w="1700" w:type="dxa"/>
          </w:tcPr>
          <w:p>
            <w:r>
              <w:rPr>
                <w:sz w:val="18"/>
                <w:szCs w:val="18"/>
              </w:rPr>
              <w:t xml:space="preserve">GHS 1,352,000</w:t>
            </w:r>
          </w:p>
        </w:tc>
        <w:tc>
          <w:tcPr>
            <w:tcW w:w="800" w:type="dxa"/>
          </w:tcPr>
          <w:p>
            <w:r>
              <w:rPr>
                <w:sz w:val="18"/>
                <w:szCs w:val="18"/>
              </w:rPr>
              <w:t xml:space="preserve">65.3%</w:t>
            </w:r>
          </w:p>
        </w:tc>
        <w:tc>
          <w:tcPr>
            <w:tcW w:w="900" w:type="dxa"/>
          </w:tcPr>
          <w:p>
            <w:r>
              <w:rPr>
                <w:sz w:val="18"/>
                <w:szCs w:val="18"/>
              </w:rPr>
              <w:t xml:space="preserve">Moderate</w:t>
            </w:r>
          </w:p>
        </w:tc>
        <w:tc>
          <w:tcPr>
            <w:tcW w:w="800" w:type="dxa"/>
          </w:tcPr>
          <w:p>
            <w:r>
              <w:rPr>
                <w:sz w:val="18"/>
                <w:szCs w:val="18"/>
              </w:rPr>
              <w:t xml:space="preserve">30.1</w:t>
            </w:r>
          </w:p>
        </w:tc>
        <w:tc>
          <w:tcPr>
            <w:tcW w:w="1200" w:type="dxa"/>
          </w:tcPr>
          <w:p>
            <w:r>
              <w:rPr>
                <w:sz w:val="18"/>
                <w:szCs w:val="18"/>
              </w:rPr>
              <w:t xml:space="preserve">GHS 1,042</w:t>
            </w:r>
          </w:p>
        </w:tc>
        <w:tc>
          <w:tcPr>
            <w:tcW w:w="1400" w:type="dxa"/>
          </w:tcPr>
          <w:p>
            <w:r>
              <w:rPr>
                <w:sz w:val="18"/>
                <w:szCs w:val="18"/>
              </w:rPr>
              <w:t xml:space="preserve">GHS 0</w:t>
            </w:r>
          </w:p>
        </w:tc>
      </w:tr>
      <w:tr>
        <w:tc>
          <w:tcPr>
            <w:tcW w:w="1400" w:type="dxa"/>
          </w:tcPr>
          <w:p>
            <w:r>
              <w:rPr>
                <w:sz w:val="18"/>
                <w:szCs w:val="18"/>
              </w:rPr>
              <w:t xml:space="preserve">GH-MORT-0095</w:t>
            </w:r>
          </w:p>
        </w:tc>
        <w:tc>
          <w:tcPr>
            <w:tcW w:w="1600" w:type="dxa"/>
          </w:tcPr>
          <w:p>
            <w:r>
              <w:rPr>
                <w:sz w:val="18"/>
                <w:szCs w:val="18"/>
              </w:rPr>
              <w:t xml:space="preserve">East Legon, Accra</w:t>
            </w:r>
          </w:p>
        </w:tc>
        <w:tc>
          <w:tcPr>
            <w:tcW w:w="1700" w:type="dxa"/>
          </w:tcPr>
          <w:p>
            <w:r>
              <w:rPr>
                <w:sz w:val="18"/>
                <w:szCs w:val="18"/>
              </w:rPr>
              <w:t xml:space="preserve">GHS 894,000</w:t>
            </w:r>
          </w:p>
        </w:tc>
        <w:tc>
          <w:tcPr>
            <w:tcW w:w="800" w:type="dxa"/>
          </w:tcPr>
          <w:p>
            <w:r>
              <w:rPr>
                <w:sz w:val="18"/>
                <w:szCs w:val="18"/>
              </w:rPr>
              <w:t xml:space="preserve">54.7%</w:t>
            </w:r>
          </w:p>
        </w:tc>
        <w:tc>
          <w:tcPr>
            <w:tcW w:w="900" w:type="dxa"/>
          </w:tcPr>
          <w:p>
            <w:r>
              <w:rPr>
                <w:sz w:val="18"/>
                <w:szCs w:val="18"/>
              </w:rPr>
              <w:t xml:space="preserve">Moderate</w:t>
            </w:r>
          </w:p>
        </w:tc>
        <w:tc>
          <w:tcPr>
            <w:tcW w:w="800" w:type="dxa"/>
          </w:tcPr>
          <w:p>
            <w:r>
              <w:rPr>
                <w:sz w:val="18"/>
                <w:szCs w:val="18"/>
              </w:rPr>
              <w:t xml:space="preserve">30.1</w:t>
            </w:r>
          </w:p>
        </w:tc>
        <w:tc>
          <w:tcPr>
            <w:tcW w:w="1200" w:type="dxa"/>
          </w:tcPr>
          <w:p>
            <w:r>
              <w:rPr>
                <w:sz w:val="18"/>
                <w:szCs w:val="18"/>
              </w:rPr>
              <w:t xml:space="preserve">GHS 822</w:t>
            </w:r>
          </w:p>
        </w:tc>
        <w:tc>
          <w:tcPr>
            <w:tcW w:w="1400" w:type="dxa"/>
          </w:tcPr>
          <w:p>
            <w:r>
              <w:rPr>
                <w:sz w:val="18"/>
                <w:szCs w:val="18"/>
              </w:rPr>
              <w:t xml:space="preserve">GHS 0</w:t>
            </w:r>
          </w:p>
        </w:tc>
      </w:tr>
      <w:tr>
        <w:tc>
          <w:tcPr>
            <w:tcW w:w="1400" w:type="dxa"/>
          </w:tcPr>
          <w:p>
            <w:r>
              <w:rPr>
                <w:sz w:val="18"/>
                <w:szCs w:val="18"/>
              </w:rPr>
              <w:t xml:space="preserve">GH-MORT-0152</w:t>
            </w:r>
          </w:p>
        </w:tc>
        <w:tc>
          <w:tcPr>
            <w:tcW w:w="1600" w:type="dxa"/>
          </w:tcPr>
          <w:p>
            <w:r>
              <w:rPr>
                <w:sz w:val="18"/>
                <w:szCs w:val="18"/>
              </w:rPr>
              <w:t xml:space="preserve">Ayeduase (KNUST), Kumasi</w:t>
            </w:r>
          </w:p>
        </w:tc>
        <w:tc>
          <w:tcPr>
            <w:tcW w:w="1700" w:type="dxa"/>
          </w:tcPr>
          <w:p>
            <w:r>
              <w:rPr>
                <w:sz w:val="18"/>
                <w:szCs w:val="18"/>
              </w:rPr>
              <w:t xml:space="preserve">GHS 1,043,000</w:t>
            </w:r>
          </w:p>
        </w:tc>
        <w:tc>
          <w:tcPr>
            <w:tcW w:w="800" w:type="dxa"/>
          </w:tcPr>
          <w:p>
            <w:r>
              <w:rPr>
                <w:sz w:val="18"/>
                <w:szCs w:val="18"/>
              </w:rPr>
              <w:t xml:space="preserve">75.0%</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3,139</w:t>
            </w:r>
          </w:p>
        </w:tc>
        <w:tc>
          <w:tcPr>
            <w:tcW w:w="1400" w:type="dxa"/>
          </w:tcPr>
          <w:p>
            <w:r>
              <w:rPr>
                <w:sz w:val="18"/>
                <w:szCs w:val="18"/>
              </w:rPr>
              <w:t xml:space="preserve">GHS 129,517</w:t>
            </w:r>
          </w:p>
        </w:tc>
      </w:tr>
      <w:tr>
        <w:tc>
          <w:tcPr>
            <w:tcW w:w="1400" w:type="dxa"/>
          </w:tcPr>
          <w:p>
            <w:r>
              <w:rPr>
                <w:sz w:val="18"/>
                <w:szCs w:val="18"/>
              </w:rPr>
              <w:t xml:space="preserve">GH-MORT-0172</w:t>
            </w:r>
          </w:p>
        </w:tc>
        <w:tc>
          <w:tcPr>
            <w:tcW w:w="1600" w:type="dxa"/>
          </w:tcPr>
          <w:p>
            <w:r>
              <w:rPr>
                <w:sz w:val="18"/>
                <w:szCs w:val="18"/>
              </w:rPr>
              <w:t xml:space="preserve">Sekondi, Sekondi-Takoradi</w:t>
            </w:r>
          </w:p>
        </w:tc>
        <w:tc>
          <w:tcPr>
            <w:tcW w:w="1700" w:type="dxa"/>
          </w:tcPr>
          <w:p>
            <w:r>
              <w:rPr>
                <w:sz w:val="18"/>
                <w:szCs w:val="18"/>
              </w:rPr>
              <w:t xml:space="preserve">GHS 683,000</w:t>
            </w:r>
          </w:p>
        </w:tc>
        <w:tc>
          <w:tcPr>
            <w:tcW w:w="800" w:type="dxa"/>
          </w:tcPr>
          <w:p>
            <w:r>
              <w:rPr>
                <w:sz w:val="18"/>
                <w:szCs w:val="18"/>
              </w:rPr>
              <w:t xml:space="preserve">84.2%</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7,558</w:t>
            </w:r>
          </w:p>
        </w:tc>
        <w:tc>
          <w:tcPr>
            <w:tcW w:w="1400" w:type="dxa"/>
          </w:tcPr>
          <w:p>
            <w:r>
              <w:rPr>
                <w:sz w:val="18"/>
                <w:szCs w:val="18"/>
              </w:rPr>
              <w:t xml:space="preserve">GHS 161,339</w:t>
            </w:r>
          </w:p>
        </w:tc>
      </w:tr>
      <w:tr>
        <w:tc>
          <w:tcPr>
            <w:tcW w:w="1400" w:type="dxa"/>
          </w:tcPr>
          <w:p>
            <w:r>
              <w:rPr>
                <w:sz w:val="18"/>
                <w:szCs w:val="18"/>
              </w:rPr>
              <w:t xml:space="preserve">GH-MORT-0126</w:t>
            </w:r>
          </w:p>
        </w:tc>
        <w:tc>
          <w:tcPr>
            <w:tcW w:w="1600" w:type="dxa"/>
          </w:tcPr>
          <w:p>
            <w:r>
              <w:rPr>
                <w:sz w:val="18"/>
                <w:szCs w:val="18"/>
              </w:rPr>
              <w:t xml:space="preserve">Adenta, Accra</w:t>
            </w:r>
          </w:p>
        </w:tc>
        <w:tc>
          <w:tcPr>
            <w:tcW w:w="1700" w:type="dxa"/>
          </w:tcPr>
          <w:p>
            <w:r>
              <w:rPr>
                <w:sz w:val="18"/>
                <w:szCs w:val="18"/>
              </w:rPr>
              <w:t xml:space="preserve">GHS 723,000</w:t>
            </w:r>
          </w:p>
        </w:tc>
        <w:tc>
          <w:tcPr>
            <w:tcW w:w="800" w:type="dxa"/>
          </w:tcPr>
          <w:p>
            <w:r>
              <w:rPr>
                <w:sz w:val="18"/>
                <w:szCs w:val="18"/>
              </w:rPr>
              <w:t xml:space="preserve">71.6%</w:t>
            </w:r>
          </w:p>
        </w:tc>
        <w:tc>
          <w:tcPr>
            <w:tcW w:w="900" w:type="dxa"/>
          </w:tcPr>
          <w:p>
            <w:r>
              <w:rPr>
                <w:sz w:val="18"/>
                <w:szCs w:val="18"/>
              </w:rPr>
              <w:t xml:space="preserve">Moderate</w:t>
            </w:r>
          </w:p>
        </w:tc>
        <w:tc>
          <w:tcPr>
            <w:tcW w:w="800" w:type="dxa"/>
          </w:tcPr>
          <w:p>
            <w:r>
              <w:rPr>
                <w:sz w:val="18"/>
                <w:szCs w:val="18"/>
              </w:rPr>
              <w:t xml:space="preserve">28.5</w:t>
            </w:r>
          </w:p>
        </w:tc>
        <w:tc>
          <w:tcPr>
            <w:tcW w:w="1200" w:type="dxa"/>
          </w:tcPr>
          <w:p>
            <w:r>
              <w:rPr>
                <w:sz w:val="18"/>
                <w:szCs w:val="18"/>
              </w:rPr>
              <w:t xml:space="preserve">GHS 508</w:t>
            </w:r>
          </w:p>
        </w:tc>
        <w:tc>
          <w:tcPr>
            <w:tcW w:w="1400" w:type="dxa"/>
          </w:tcPr>
          <w:p>
            <w:r>
              <w:rPr>
                <w:sz w:val="18"/>
                <w:szCs w:val="18"/>
              </w:rPr>
              <w:t xml:space="preserve">GHS 58,324</w:t>
            </w:r>
          </w:p>
        </w:tc>
      </w:tr>
      <w:tr>
        <w:tc>
          <w:tcPr>
            <w:tcW w:w="1400" w:type="dxa"/>
          </w:tcPr>
          <w:p>
            <w:r>
              <w:rPr>
                <w:sz w:val="18"/>
                <w:szCs w:val="18"/>
              </w:rPr>
              <w:t xml:space="preserve">GH-MORT-0153</w:t>
            </w:r>
          </w:p>
        </w:tc>
        <w:tc>
          <w:tcPr>
            <w:tcW w:w="1600" w:type="dxa"/>
          </w:tcPr>
          <w:p>
            <w:r>
              <w:rPr>
                <w:sz w:val="18"/>
                <w:szCs w:val="18"/>
              </w:rPr>
              <w:t xml:space="preserve">Ayeduase (KNUST), Kumasi</w:t>
            </w:r>
          </w:p>
        </w:tc>
        <w:tc>
          <w:tcPr>
            <w:tcW w:w="1700" w:type="dxa"/>
          </w:tcPr>
          <w:p>
            <w:r>
              <w:rPr>
                <w:sz w:val="18"/>
                <w:szCs w:val="18"/>
              </w:rPr>
              <w:t xml:space="preserve">GHS 264,000</w:t>
            </w:r>
          </w:p>
        </w:tc>
        <w:tc>
          <w:tcPr>
            <w:tcW w:w="800" w:type="dxa"/>
          </w:tcPr>
          <w:p>
            <w:r>
              <w:rPr>
                <w:sz w:val="18"/>
                <w:szCs w:val="18"/>
              </w:rPr>
              <w:t xml:space="preserve">71.3%</w:t>
            </w:r>
          </w:p>
        </w:tc>
        <w:tc>
          <w:tcPr>
            <w:tcW w:w="900" w:type="dxa"/>
          </w:tcPr>
          <w:p>
            <w:r>
              <w:rPr>
                <w:sz w:val="18"/>
                <w:szCs w:val="18"/>
              </w:rPr>
              <w:t xml:space="preserve">Moderate</w:t>
            </w:r>
          </w:p>
        </w:tc>
        <w:tc>
          <w:tcPr>
            <w:tcW w:w="800" w:type="dxa"/>
          </w:tcPr>
          <w:p>
            <w:r>
              <w:rPr>
                <w:sz w:val="18"/>
                <w:szCs w:val="18"/>
              </w:rPr>
              <w:t xml:space="preserve">28.4</w:t>
            </w:r>
          </w:p>
        </w:tc>
        <w:tc>
          <w:tcPr>
            <w:tcW w:w="1200" w:type="dxa"/>
          </w:tcPr>
          <w:p>
            <w:r>
              <w:rPr>
                <w:sz w:val="18"/>
                <w:szCs w:val="18"/>
              </w:rPr>
              <w:t xml:space="preserve">GHS 719</w:t>
            </w:r>
          </w:p>
        </w:tc>
        <w:tc>
          <w:tcPr>
            <w:tcW w:w="1400" w:type="dxa"/>
          </w:tcPr>
          <w:p>
            <w:r>
              <w:rPr>
                <w:sz w:val="18"/>
                <w:szCs w:val="18"/>
              </w:rPr>
              <w:t xml:space="preserve">GHS 20,027</w:t>
            </w:r>
          </w:p>
        </w:tc>
      </w:tr>
      <w:tr>
        <w:tc>
          <w:tcPr>
            <w:tcW w:w="1400" w:type="dxa"/>
          </w:tcPr>
          <w:p>
            <w:r>
              <w:rPr>
                <w:sz w:val="18"/>
                <w:szCs w:val="18"/>
              </w:rPr>
              <w:t xml:space="preserve">GH-MORT-0123</w:t>
            </w:r>
          </w:p>
        </w:tc>
        <w:tc>
          <w:tcPr>
            <w:tcW w:w="1600" w:type="dxa"/>
          </w:tcPr>
          <w:p>
            <w:r>
              <w:rPr>
                <w:sz w:val="18"/>
                <w:szCs w:val="18"/>
              </w:rPr>
              <w:t xml:space="preserve">Adenta, Accra</w:t>
            </w:r>
          </w:p>
        </w:tc>
        <w:tc>
          <w:tcPr>
            <w:tcW w:w="1700" w:type="dxa"/>
          </w:tcPr>
          <w:p>
            <w:r>
              <w:rPr>
                <w:sz w:val="18"/>
                <w:szCs w:val="18"/>
              </w:rPr>
              <w:t xml:space="preserve">GHS 313,000</w:t>
            </w:r>
          </w:p>
        </w:tc>
        <w:tc>
          <w:tcPr>
            <w:tcW w:w="800" w:type="dxa"/>
          </w:tcPr>
          <w:p>
            <w:r>
              <w:rPr>
                <w:sz w:val="18"/>
                <w:szCs w:val="18"/>
              </w:rPr>
              <w:t xml:space="preserve">62.0%</w:t>
            </w:r>
          </w:p>
        </w:tc>
        <w:tc>
          <w:tcPr>
            <w:tcW w:w="900" w:type="dxa"/>
          </w:tcPr>
          <w:p>
            <w:r>
              <w:rPr>
                <w:sz w:val="18"/>
                <w:szCs w:val="18"/>
              </w:rPr>
              <w:t xml:space="preserve">Moderate</w:t>
            </w:r>
          </w:p>
        </w:tc>
        <w:tc>
          <w:tcPr>
            <w:tcW w:w="800" w:type="dxa"/>
          </w:tcPr>
          <w:p>
            <w:r>
              <w:rPr>
                <w:sz w:val="18"/>
                <w:szCs w:val="18"/>
              </w:rPr>
              <w:t xml:space="preserve">26.9</w:t>
            </w:r>
          </w:p>
        </w:tc>
        <w:tc>
          <w:tcPr>
            <w:tcW w:w="1200" w:type="dxa"/>
          </w:tcPr>
          <w:p>
            <w:r>
              <w:rPr>
                <w:sz w:val="18"/>
                <w:szCs w:val="18"/>
              </w:rPr>
              <w:t xml:space="preserve">GHS 254</w:t>
            </w:r>
          </w:p>
        </w:tc>
        <w:tc>
          <w:tcPr>
            <w:tcW w:w="1400" w:type="dxa"/>
          </w:tcPr>
          <w:p>
            <w:r>
              <w:rPr>
                <w:sz w:val="18"/>
                <w:szCs w:val="18"/>
              </w:rPr>
              <w:t xml:space="preserve">GHS 0</w:t>
            </w:r>
          </w:p>
        </w:tc>
      </w:tr>
      <w:tr>
        <w:tc>
          <w:tcPr>
            <w:tcW w:w="1400" w:type="dxa"/>
          </w:tcPr>
          <w:p>
            <w:r>
              <w:rPr>
                <w:sz w:val="18"/>
                <w:szCs w:val="18"/>
              </w:rPr>
              <w:t xml:space="preserve">GH-MORT-0125</w:t>
            </w:r>
          </w:p>
        </w:tc>
        <w:tc>
          <w:tcPr>
            <w:tcW w:w="1600" w:type="dxa"/>
          </w:tcPr>
          <w:p>
            <w:r>
              <w:rPr>
                <w:sz w:val="18"/>
                <w:szCs w:val="18"/>
              </w:rPr>
              <w:t xml:space="preserve">Adenta, Accra</w:t>
            </w:r>
          </w:p>
        </w:tc>
        <w:tc>
          <w:tcPr>
            <w:tcW w:w="1700" w:type="dxa"/>
          </w:tcPr>
          <w:p>
            <w:r>
              <w:rPr>
                <w:sz w:val="18"/>
                <w:szCs w:val="18"/>
              </w:rPr>
              <w:t xml:space="preserve">GHS 1,123,000</w:t>
            </w:r>
          </w:p>
        </w:tc>
        <w:tc>
          <w:tcPr>
            <w:tcW w:w="800" w:type="dxa"/>
          </w:tcPr>
          <w:p>
            <w:r>
              <w:rPr>
                <w:sz w:val="18"/>
                <w:szCs w:val="18"/>
              </w:rPr>
              <w:t xml:space="preserve">64.8%</w:t>
            </w:r>
          </w:p>
        </w:tc>
        <w:tc>
          <w:tcPr>
            <w:tcW w:w="900" w:type="dxa"/>
          </w:tcPr>
          <w:p>
            <w:r>
              <w:rPr>
                <w:sz w:val="18"/>
                <w:szCs w:val="18"/>
              </w:rPr>
              <w:t xml:space="preserve">Moderate</w:t>
            </w:r>
          </w:p>
        </w:tc>
        <w:tc>
          <w:tcPr>
            <w:tcW w:w="800" w:type="dxa"/>
          </w:tcPr>
          <w:p>
            <w:r>
              <w:rPr>
                <w:sz w:val="18"/>
                <w:szCs w:val="18"/>
              </w:rPr>
              <w:t xml:space="preserve">26.6</w:t>
            </w:r>
          </w:p>
        </w:tc>
        <w:tc>
          <w:tcPr>
            <w:tcW w:w="1200" w:type="dxa"/>
          </w:tcPr>
          <w:p>
            <w:r>
              <w:rPr>
                <w:sz w:val="18"/>
                <w:szCs w:val="18"/>
              </w:rPr>
              <w:t xml:space="preserve">GHS 872</w:t>
            </w:r>
          </w:p>
        </w:tc>
        <w:tc>
          <w:tcPr>
            <w:tcW w:w="1400" w:type="dxa"/>
          </w:tcPr>
          <w:p>
            <w:r>
              <w:rPr>
                <w:sz w:val="18"/>
                <w:szCs w:val="18"/>
              </w:rPr>
              <w:t xml:space="preserve">GHS 0</w:t>
            </w:r>
          </w:p>
        </w:tc>
      </w:tr>
      <w:tr>
        <w:tc>
          <w:tcPr>
            <w:tcW w:w="1400" w:type="dxa"/>
          </w:tcPr>
          <w:p>
            <w:r>
              <w:rPr>
                <w:sz w:val="18"/>
                <w:szCs w:val="18"/>
              </w:rPr>
              <w:t xml:space="preserve">GH-MORT-0124</w:t>
            </w:r>
          </w:p>
        </w:tc>
        <w:tc>
          <w:tcPr>
            <w:tcW w:w="1600" w:type="dxa"/>
          </w:tcPr>
          <w:p>
            <w:r>
              <w:rPr>
                <w:sz w:val="18"/>
                <w:szCs w:val="18"/>
              </w:rPr>
              <w:t xml:space="preserve">Adenta, Accra</w:t>
            </w:r>
          </w:p>
        </w:tc>
        <w:tc>
          <w:tcPr>
            <w:tcW w:w="1700" w:type="dxa"/>
          </w:tcPr>
          <w:p>
            <w:r>
              <w:rPr>
                <w:sz w:val="18"/>
                <w:szCs w:val="18"/>
              </w:rPr>
              <w:t xml:space="preserve">GHS 1,275,000</w:t>
            </w:r>
          </w:p>
        </w:tc>
        <w:tc>
          <w:tcPr>
            <w:tcW w:w="800" w:type="dxa"/>
          </w:tcPr>
          <w:p>
            <w:r>
              <w:rPr>
                <w:sz w:val="18"/>
                <w:szCs w:val="18"/>
              </w:rPr>
              <w:t xml:space="preserve">72.5%</w:t>
            </w:r>
          </w:p>
        </w:tc>
        <w:tc>
          <w:tcPr>
            <w:tcW w:w="900" w:type="dxa"/>
          </w:tcPr>
          <w:p>
            <w:r>
              <w:rPr>
                <w:sz w:val="18"/>
                <w:szCs w:val="18"/>
              </w:rPr>
              <w:t xml:space="preserve">Moderate</w:t>
            </w:r>
          </w:p>
        </w:tc>
        <w:tc>
          <w:tcPr>
            <w:tcW w:w="800" w:type="dxa"/>
          </w:tcPr>
          <w:p>
            <w:r>
              <w:rPr>
                <w:sz w:val="18"/>
                <w:szCs w:val="18"/>
              </w:rPr>
              <w:t xml:space="preserve">25.7</w:t>
            </w:r>
          </w:p>
        </w:tc>
        <w:tc>
          <w:tcPr>
            <w:tcW w:w="1200" w:type="dxa"/>
          </w:tcPr>
          <w:p>
            <w:r>
              <w:rPr>
                <w:sz w:val="18"/>
                <w:szCs w:val="18"/>
              </w:rPr>
              <w:t xml:space="preserve">GHS 885</w:t>
            </w:r>
          </w:p>
        </w:tc>
        <w:tc>
          <w:tcPr>
            <w:tcW w:w="1400" w:type="dxa"/>
          </w:tcPr>
          <w:p>
            <w:r>
              <w:rPr>
                <w:sz w:val="18"/>
                <w:szCs w:val="18"/>
              </w:rPr>
              <w:t xml:space="preserve">GHS 100,942</w:t>
            </w:r>
          </w:p>
        </w:tc>
      </w:tr>
      <w:tr>
        <w:tc>
          <w:tcPr>
            <w:tcW w:w="1400" w:type="dxa"/>
          </w:tcPr>
          <w:p>
            <w:r>
              <w:rPr>
                <w:sz w:val="18"/>
                <w:szCs w:val="18"/>
              </w:rPr>
              <w:t xml:space="preserve">GH-MORT-0127</w:t>
            </w:r>
          </w:p>
        </w:tc>
        <w:tc>
          <w:tcPr>
            <w:tcW w:w="1600" w:type="dxa"/>
          </w:tcPr>
          <w:p>
            <w:r>
              <w:rPr>
                <w:sz w:val="18"/>
                <w:szCs w:val="18"/>
              </w:rPr>
              <w:t xml:space="preserve">Adenta, Accra</w:t>
            </w:r>
          </w:p>
        </w:tc>
        <w:tc>
          <w:tcPr>
            <w:tcW w:w="1700" w:type="dxa"/>
          </w:tcPr>
          <w:p>
            <w:r>
              <w:rPr>
                <w:sz w:val="18"/>
                <w:szCs w:val="18"/>
              </w:rPr>
              <w:t xml:space="preserve">GHS 356,000</w:t>
            </w:r>
          </w:p>
        </w:tc>
        <w:tc>
          <w:tcPr>
            <w:tcW w:w="800" w:type="dxa"/>
          </w:tcPr>
          <w:p>
            <w:r>
              <w:rPr>
                <w:sz w:val="18"/>
                <w:szCs w:val="18"/>
              </w:rPr>
              <w:t xml:space="preserve">58.8%</w:t>
            </w:r>
          </w:p>
        </w:tc>
        <w:tc>
          <w:tcPr>
            <w:tcW w:w="900" w:type="dxa"/>
          </w:tcPr>
          <w:p>
            <w:r>
              <w:rPr>
                <w:sz w:val="18"/>
                <w:szCs w:val="18"/>
              </w:rPr>
              <w:t xml:space="preserve">Moderate</w:t>
            </w:r>
          </w:p>
        </w:tc>
        <w:tc>
          <w:tcPr>
            <w:tcW w:w="800" w:type="dxa"/>
          </w:tcPr>
          <w:p>
            <w:r>
              <w:rPr>
                <w:sz w:val="18"/>
                <w:szCs w:val="18"/>
              </w:rPr>
              <w:t xml:space="preserve">25.7</w:t>
            </w:r>
          </w:p>
        </w:tc>
        <w:tc>
          <w:tcPr>
            <w:tcW w:w="1200" w:type="dxa"/>
          </w:tcPr>
          <w:p>
            <w:r>
              <w:rPr>
                <w:sz w:val="18"/>
                <w:szCs w:val="18"/>
              </w:rPr>
              <w:t xml:space="preserve">GHS 305</w:t>
            </w:r>
          </w:p>
        </w:tc>
        <w:tc>
          <w:tcPr>
            <w:tcW w:w="1400" w:type="dxa"/>
          </w:tcPr>
          <w:p>
            <w:r>
              <w:rPr>
                <w:sz w:val="18"/>
                <w:szCs w:val="18"/>
              </w:rPr>
              <w:t xml:space="preserve">GHS 0</w:t>
            </w:r>
          </w:p>
        </w:tc>
      </w:tr>
      <w:tr>
        <w:tc>
          <w:tcPr>
            <w:tcW w:w="1400" w:type="dxa"/>
          </w:tcPr>
          <w:p>
            <w:r>
              <w:rPr>
                <w:sz w:val="18"/>
                <w:szCs w:val="18"/>
              </w:rPr>
              <w:t xml:space="preserve">GH-MORT-0173</w:t>
            </w:r>
          </w:p>
        </w:tc>
        <w:tc>
          <w:tcPr>
            <w:tcW w:w="1600" w:type="dxa"/>
          </w:tcPr>
          <w:p>
            <w:r>
              <w:rPr>
                <w:sz w:val="18"/>
                <w:szCs w:val="18"/>
              </w:rPr>
              <w:t xml:space="preserve">Sekondi, Sekondi-Takoradi</w:t>
            </w:r>
          </w:p>
        </w:tc>
        <w:tc>
          <w:tcPr>
            <w:tcW w:w="1700" w:type="dxa"/>
          </w:tcPr>
          <w:p>
            <w:r>
              <w:rPr>
                <w:sz w:val="18"/>
                <w:szCs w:val="18"/>
              </w:rPr>
              <w:t xml:space="preserve">GHS 288,000</w:t>
            </w:r>
          </w:p>
        </w:tc>
        <w:tc>
          <w:tcPr>
            <w:tcW w:w="800" w:type="dxa"/>
          </w:tcPr>
          <w:p>
            <w:r>
              <w:rPr>
                <w:sz w:val="18"/>
                <w:szCs w:val="18"/>
              </w:rPr>
              <w:t xml:space="preserve">85.2%</w:t>
            </w:r>
          </w:p>
        </w:tc>
        <w:tc>
          <w:tcPr>
            <w:tcW w:w="900" w:type="dxa"/>
          </w:tcPr>
          <w:p>
            <w:r>
              <w:rPr>
                <w:sz w:val="18"/>
                <w:szCs w:val="18"/>
              </w:rPr>
              <w:t xml:space="preserve">Low</w:t>
            </w:r>
          </w:p>
        </w:tc>
        <w:tc>
          <w:tcPr>
            <w:tcW w:w="800" w:type="dxa"/>
          </w:tcPr>
          <w:p>
            <w:r>
              <w:rPr>
                <w:sz w:val="18"/>
                <w:szCs w:val="18"/>
              </w:rPr>
              <w:t xml:space="preserve">24.3</w:t>
            </w:r>
          </w:p>
        </w:tc>
        <w:tc>
          <w:tcPr>
            <w:tcW w:w="1200" w:type="dxa"/>
          </w:tcPr>
          <w:p>
            <w:r>
              <w:rPr>
                <w:sz w:val="18"/>
                <w:szCs w:val="18"/>
              </w:rPr>
              <w:t xml:space="preserve">GHS 170</w:t>
            </w:r>
          </w:p>
        </w:tc>
        <w:tc>
          <w:tcPr>
            <w:tcW w:w="1400" w:type="dxa"/>
          </w:tcPr>
          <w:p>
            <w:r>
              <w:rPr>
                <w:sz w:val="18"/>
                <w:szCs w:val="18"/>
              </w:rPr>
              <w:t xml:space="preserve">GHS 50,752</w:t>
            </w:r>
          </w:p>
        </w:tc>
      </w:tr>
      <w:tr>
        <w:tc>
          <w:tcPr>
            <w:tcW w:w="1400" w:type="dxa"/>
          </w:tcPr>
          <w:p>
            <w:r>
              <w:rPr>
                <w:sz w:val="18"/>
                <w:szCs w:val="18"/>
              </w:rPr>
              <w:t xml:space="preserve">GH-MORT-0174</w:t>
            </w:r>
          </w:p>
        </w:tc>
        <w:tc>
          <w:tcPr>
            <w:tcW w:w="1600" w:type="dxa"/>
          </w:tcPr>
          <w:p>
            <w:r>
              <w:rPr>
                <w:sz w:val="18"/>
                <w:szCs w:val="18"/>
              </w:rPr>
              <w:t xml:space="preserve">Sekondi, Sekondi-Takoradi</w:t>
            </w:r>
          </w:p>
        </w:tc>
        <w:tc>
          <w:tcPr>
            <w:tcW w:w="1700" w:type="dxa"/>
          </w:tcPr>
          <w:p>
            <w:r>
              <w:rPr>
                <w:sz w:val="18"/>
                <w:szCs w:val="18"/>
              </w:rPr>
              <w:t xml:space="preserve">GHS 1,078,000</w:t>
            </w:r>
          </w:p>
        </w:tc>
        <w:tc>
          <w:tcPr>
            <w:tcW w:w="800" w:type="dxa"/>
          </w:tcPr>
          <w:p>
            <w:r>
              <w:rPr>
                <w:sz w:val="18"/>
                <w:szCs w:val="18"/>
              </w:rPr>
              <w:t xml:space="preserve">85.9%</w:t>
            </w:r>
          </w:p>
        </w:tc>
        <w:tc>
          <w:tcPr>
            <w:tcW w:w="900" w:type="dxa"/>
          </w:tcPr>
          <w:p>
            <w:r>
              <w:rPr>
                <w:sz w:val="18"/>
                <w:szCs w:val="18"/>
              </w:rPr>
              <w:t xml:space="preserve">Low</w:t>
            </w:r>
          </w:p>
        </w:tc>
        <w:tc>
          <w:tcPr>
            <w:tcW w:w="800" w:type="dxa"/>
          </w:tcPr>
          <w:p>
            <w:r>
              <w:rPr>
                <w:sz w:val="18"/>
                <w:szCs w:val="18"/>
              </w:rPr>
              <w:t xml:space="preserve">23.8</w:t>
            </w:r>
          </w:p>
        </w:tc>
        <w:tc>
          <w:tcPr>
            <w:tcW w:w="1200" w:type="dxa"/>
          </w:tcPr>
          <w:p>
            <w:r>
              <w:rPr>
                <w:sz w:val="18"/>
                <w:szCs w:val="18"/>
              </w:rPr>
              <w:t xml:space="preserve">GHS 631</w:t>
            </w:r>
          </w:p>
        </w:tc>
        <w:tc>
          <w:tcPr>
            <w:tcW w:w="1400" w:type="dxa"/>
          </w:tcPr>
          <w:p>
            <w:r>
              <w:rPr>
                <w:sz w:val="18"/>
                <w:szCs w:val="18"/>
              </w:rPr>
              <w:t xml:space="preserve">GHS 181,208</w:t>
            </w:r>
          </w:p>
        </w:tc>
      </w:tr>
      <w:tr>
        <w:tc>
          <w:tcPr>
            <w:tcW w:w="1400" w:type="dxa"/>
          </w:tcPr>
          <w:p>
            <w:r>
              <w:rPr>
                <w:sz w:val="18"/>
                <w:szCs w:val="18"/>
              </w:rPr>
              <w:t xml:space="preserve">GH-MORT-0165</w:t>
            </w:r>
          </w:p>
        </w:tc>
        <w:tc>
          <w:tcPr>
            <w:tcW w:w="1600" w:type="dxa"/>
          </w:tcPr>
          <w:p>
            <w:r>
              <w:rPr>
                <w:sz w:val="18"/>
                <w:szCs w:val="18"/>
              </w:rPr>
              <w:t xml:space="preserve">Cape Coast, Cape Coast</w:t>
            </w:r>
          </w:p>
        </w:tc>
        <w:tc>
          <w:tcPr>
            <w:tcW w:w="1700" w:type="dxa"/>
          </w:tcPr>
          <w:p>
            <w:r>
              <w:rPr>
                <w:sz w:val="18"/>
                <w:szCs w:val="18"/>
              </w:rPr>
              <w:t xml:space="preserve">GHS 191,000</w:t>
            </w:r>
          </w:p>
        </w:tc>
        <w:tc>
          <w:tcPr>
            <w:tcW w:w="800" w:type="dxa"/>
          </w:tcPr>
          <w:p>
            <w:r>
              <w:rPr>
                <w:sz w:val="18"/>
                <w:szCs w:val="18"/>
              </w:rPr>
              <w:t xml:space="preserve">62.4%</w:t>
            </w:r>
          </w:p>
        </w:tc>
        <w:tc>
          <w:tcPr>
            <w:tcW w:w="900" w:type="dxa"/>
          </w:tcPr>
          <w:p>
            <w:r>
              <w:rPr>
                <w:sz w:val="18"/>
                <w:szCs w:val="18"/>
              </w:rPr>
              <w:t xml:space="preserve">Low</w:t>
            </w:r>
          </w:p>
        </w:tc>
        <w:tc>
          <w:tcPr>
            <w:tcW w:w="800" w:type="dxa"/>
          </w:tcPr>
          <w:p>
            <w:r>
              <w:rPr>
                <w:sz w:val="18"/>
                <w:szCs w:val="18"/>
              </w:rPr>
              <w:t xml:space="preserve">23.5</w:t>
            </w:r>
          </w:p>
        </w:tc>
        <w:tc>
          <w:tcPr>
            <w:tcW w:w="1200" w:type="dxa"/>
          </w:tcPr>
          <w:p>
            <w:r>
              <w:rPr>
                <w:sz w:val="18"/>
                <w:szCs w:val="18"/>
              </w:rPr>
              <w:t xml:space="preserve">GHS 154</w:t>
            </w:r>
          </w:p>
        </w:tc>
        <w:tc>
          <w:tcPr>
            <w:tcW w:w="1400" w:type="dxa"/>
          </w:tcPr>
          <w:p>
            <w:r>
              <w:rPr>
                <w:sz w:val="18"/>
                <w:szCs w:val="18"/>
              </w:rPr>
              <w:t xml:space="preserve">GHS 0</w:t>
            </w:r>
          </w:p>
        </w:tc>
      </w:tr>
      <w:tr>
        <w:tc>
          <w:tcPr>
            <w:tcW w:w="1400" w:type="dxa"/>
          </w:tcPr>
          <w:p>
            <w:r>
              <w:rPr>
                <w:sz w:val="18"/>
                <w:szCs w:val="18"/>
              </w:rPr>
              <w:t xml:space="preserve">GH-MORT-0193</w:t>
            </w:r>
          </w:p>
        </w:tc>
        <w:tc>
          <w:tcPr>
            <w:tcW w:w="1600" w:type="dxa"/>
          </w:tcPr>
          <w:p>
            <w:r>
              <w:rPr>
                <w:sz w:val="18"/>
                <w:szCs w:val="18"/>
              </w:rPr>
              <w:t xml:space="preserve">Koforidua, Koforidua</w:t>
            </w:r>
          </w:p>
        </w:tc>
        <w:tc>
          <w:tcPr>
            <w:tcW w:w="1700" w:type="dxa"/>
          </w:tcPr>
          <w:p>
            <w:r>
              <w:rPr>
                <w:sz w:val="18"/>
                <w:szCs w:val="18"/>
              </w:rPr>
              <w:t xml:space="preserve">GHS 393,000</w:t>
            </w:r>
          </w:p>
        </w:tc>
        <w:tc>
          <w:tcPr>
            <w:tcW w:w="800" w:type="dxa"/>
          </w:tcPr>
          <w:p>
            <w:r>
              <w:rPr>
                <w:sz w:val="18"/>
                <w:szCs w:val="18"/>
              </w:rPr>
              <w:t xml:space="preserve">77.5%</w:t>
            </w:r>
          </w:p>
        </w:tc>
        <w:tc>
          <w:tcPr>
            <w:tcW w:w="900" w:type="dxa"/>
          </w:tcPr>
          <w:p>
            <w:r>
              <w:rPr>
                <w:sz w:val="18"/>
                <w:szCs w:val="18"/>
              </w:rPr>
              <w:t xml:space="preserve">Low</w:t>
            </w:r>
          </w:p>
        </w:tc>
        <w:tc>
          <w:tcPr>
            <w:tcW w:w="800" w:type="dxa"/>
          </w:tcPr>
          <w:p>
            <w:r>
              <w:rPr>
                <w:sz w:val="18"/>
                <w:szCs w:val="18"/>
              </w:rPr>
              <w:t xml:space="preserve">22.2</w:t>
            </w:r>
          </w:p>
        </w:tc>
        <w:tc>
          <w:tcPr>
            <w:tcW w:w="1200" w:type="dxa"/>
          </w:tcPr>
          <w:p>
            <w:r>
              <w:rPr>
                <w:sz w:val="18"/>
                <w:szCs w:val="18"/>
              </w:rPr>
              <w:t xml:space="preserve">GHS 255</w:t>
            </w:r>
          </w:p>
        </w:tc>
        <w:tc>
          <w:tcPr>
            <w:tcW w:w="1400" w:type="dxa"/>
          </w:tcPr>
          <w:p>
            <w:r>
              <w:rPr>
                <w:sz w:val="18"/>
                <w:szCs w:val="18"/>
              </w:rPr>
              <w:t xml:space="preserve">GHS 47,998</w:t>
            </w:r>
          </w:p>
        </w:tc>
      </w:tr>
      <w:tr>
        <w:tc>
          <w:tcPr>
            <w:tcW w:w="1400" w:type="dxa"/>
          </w:tcPr>
          <w:p>
            <w:r>
              <w:rPr>
                <w:sz w:val="18"/>
                <w:szCs w:val="18"/>
              </w:rPr>
              <w:t xml:space="preserve">GH-MORT-0194</w:t>
            </w:r>
          </w:p>
        </w:tc>
        <w:tc>
          <w:tcPr>
            <w:tcW w:w="1600" w:type="dxa"/>
          </w:tcPr>
          <w:p>
            <w:r>
              <w:rPr>
                <w:sz w:val="18"/>
                <w:szCs w:val="18"/>
              </w:rPr>
              <w:t xml:space="preserve">Koforidua, Koforidua</w:t>
            </w:r>
          </w:p>
        </w:tc>
        <w:tc>
          <w:tcPr>
            <w:tcW w:w="1700" w:type="dxa"/>
          </w:tcPr>
          <w:p>
            <w:r>
              <w:rPr>
                <w:sz w:val="18"/>
                <w:szCs w:val="18"/>
              </w:rPr>
              <w:t xml:space="preserve">GHS 1,132,000</w:t>
            </w:r>
          </w:p>
        </w:tc>
        <w:tc>
          <w:tcPr>
            <w:tcW w:w="800" w:type="dxa"/>
          </w:tcPr>
          <w:p>
            <w:r>
              <w:rPr>
                <w:sz w:val="18"/>
                <w:szCs w:val="18"/>
              </w:rPr>
              <w:t xml:space="preserve">61.5%</w:t>
            </w:r>
          </w:p>
        </w:tc>
        <w:tc>
          <w:tcPr>
            <w:tcW w:w="900" w:type="dxa"/>
          </w:tcPr>
          <w:p>
            <w:r>
              <w:rPr>
                <w:sz w:val="18"/>
                <w:szCs w:val="18"/>
              </w:rPr>
              <w:t xml:space="preserve">Low</w:t>
            </w:r>
          </w:p>
        </w:tc>
        <w:tc>
          <w:tcPr>
            <w:tcW w:w="800" w:type="dxa"/>
          </w:tcPr>
          <w:p>
            <w:r>
              <w:rPr>
                <w:sz w:val="18"/>
                <w:szCs w:val="18"/>
              </w:rPr>
              <w:t xml:space="preserve">21.6</w:t>
            </w:r>
          </w:p>
        </w:tc>
        <w:tc>
          <w:tcPr>
            <w:tcW w:w="1200" w:type="dxa"/>
          </w:tcPr>
          <w:p>
            <w:r>
              <w:rPr>
                <w:sz w:val="18"/>
                <w:szCs w:val="18"/>
              </w:rPr>
              <w:t xml:space="preserve">GHS 926</w:t>
            </w:r>
          </w:p>
        </w:tc>
        <w:tc>
          <w:tcPr>
            <w:tcW w:w="1400" w:type="dxa"/>
          </w:tcPr>
          <w:p>
            <w:r>
              <w:rPr>
                <w:sz w:val="18"/>
                <w:szCs w:val="18"/>
              </w:rPr>
              <w:t xml:space="preserve">GHS 0</w:t>
            </w:r>
          </w:p>
        </w:tc>
      </w:tr>
      <w:tr>
        <w:tc>
          <w:tcPr>
            <w:tcW w:w="1400" w:type="dxa"/>
          </w:tcPr>
          <w:p>
            <w:r>
              <w:rPr>
                <w:sz w:val="18"/>
                <w:szCs w:val="18"/>
              </w:rPr>
              <w:t xml:space="preserve">GH-MORT-0195</w:t>
            </w:r>
          </w:p>
        </w:tc>
        <w:tc>
          <w:tcPr>
            <w:tcW w:w="1600" w:type="dxa"/>
          </w:tcPr>
          <w:p>
            <w:r>
              <w:rPr>
                <w:sz w:val="18"/>
                <w:szCs w:val="18"/>
              </w:rPr>
              <w:t xml:space="preserve">Koforidua, Koforidua</w:t>
            </w:r>
          </w:p>
        </w:tc>
        <w:tc>
          <w:tcPr>
            <w:tcW w:w="1700" w:type="dxa"/>
          </w:tcPr>
          <w:p>
            <w:r>
              <w:rPr>
                <w:sz w:val="18"/>
                <w:szCs w:val="18"/>
              </w:rPr>
              <w:t xml:space="preserve">GHS 1,297,000</w:t>
            </w:r>
          </w:p>
        </w:tc>
        <w:tc>
          <w:tcPr>
            <w:tcW w:w="800" w:type="dxa"/>
          </w:tcPr>
          <w:p>
            <w:r>
              <w:rPr>
                <w:sz w:val="18"/>
                <w:szCs w:val="18"/>
              </w:rPr>
              <w:t xml:space="preserve">64.0%</w:t>
            </w:r>
          </w:p>
        </w:tc>
        <w:tc>
          <w:tcPr>
            <w:tcW w:w="900" w:type="dxa"/>
          </w:tcPr>
          <w:p>
            <w:r>
              <w:rPr>
                <w:sz w:val="18"/>
                <w:szCs w:val="18"/>
              </w:rPr>
              <w:t xml:space="preserve">Low</w:t>
            </w:r>
          </w:p>
        </w:tc>
        <w:tc>
          <w:tcPr>
            <w:tcW w:w="800" w:type="dxa"/>
          </w:tcPr>
          <w:p>
            <w:r>
              <w:rPr>
                <w:sz w:val="18"/>
                <w:szCs w:val="18"/>
              </w:rPr>
              <w:t xml:space="preserve">20.9</w:t>
            </w:r>
          </w:p>
        </w:tc>
        <w:tc>
          <w:tcPr>
            <w:tcW w:w="1200" w:type="dxa"/>
          </w:tcPr>
          <w:p>
            <w:r>
              <w:rPr>
                <w:sz w:val="18"/>
                <w:szCs w:val="18"/>
              </w:rPr>
              <w:t xml:space="preserve">GHS 1,020</w:t>
            </w:r>
          </w:p>
        </w:tc>
        <w:tc>
          <w:tcPr>
            <w:tcW w:w="1400" w:type="dxa"/>
          </w:tcPr>
          <w:p>
            <w:r>
              <w:rPr>
                <w:sz w:val="18"/>
                <w:szCs w:val="18"/>
              </w:rPr>
              <w:t xml:space="preserve">GHS 0</w:t>
            </w:r>
          </w:p>
        </w:tc>
      </w:tr>
      <w:tr>
        <w:tc>
          <w:tcPr>
            <w:tcW w:w="1400" w:type="dxa"/>
          </w:tcPr>
          <w:p>
            <w:r>
              <w:rPr>
                <w:sz w:val="18"/>
                <w:szCs w:val="18"/>
              </w:rPr>
              <w:t xml:space="preserve">GH-MORT-0196</w:t>
            </w:r>
          </w:p>
        </w:tc>
        <w:tc>
          <w:tcPr>
            <w:tcW w:w="1600" w:type="dxa"/>
          </w:tcPr>
          <w:p>
            <w:r>
              <w:rPr>
                <w:sz w:val="18"/>
                <w:szCs w:val="18"/>
              </w:rPr>
              <w:t xml:space="preserve">Koforidua, Koforidua</w:t>
            </w:r>
          </w:p>
        </w:tc>
        <w:tc>
          <w:tcPr>
            <w:tcW w:w="1700" w:type="dxa"/>
          </w:tcPr>
          <w:p>
            <w:r>
              <w:rPr>
                <w:sz w:val="18"/>
                <w:szCs w:val="18"/>
              </w:rPr>
              <w:t xml:space="preserve">GHS 194,000</w:t>
            </w:r>
          </w:p>
        </w:tc>
        <w:tc>
          <w:tcPr>
            <w:tcW w:w="800" w:type="dxa"/>
          </w:tcPr>
          <w:p>
            <w:r>
              <w:rPr>
                <w:sz w:val="18"/>
                <w:szCs w:val="18"/>
              </w:rPr>
              <w:t xml:space="preserve">78.5%</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124</w:t>
            </w:r>
          </w:p>
        </w:tc>
        <w:tc>
          <w:tcPr>
            <w:tcW w:w="1400" w:type="dxa"/>
          </w:tcPr>
          <w:p>
            <w:r>
              <w:rPr>
                <w:sz w:val="18"/>
                <w:szCs w:val="18"/>
              </w:rPr>
              <w:t xml:space="preserve">GHS 24,780</w:t>
            </w:r>
          </w:p>
        </w:tc>
      </w:tr>
      <w:tr>
        <w:tc>
          <w:tcPr>
            <w:tcW w:w="1400" w:type="dxa"/>
          </w:tcPr>
          <w:p>
            <w:r>
              <w:rPr>
                <w:sz w:val="18"/>
                <w:szCs w:val="18"/>
              </w:rPr>
              <w:t xml:space="preserve">GH-MORT-0192</w:t>
            </w:r>
          </w:p>
        </w:tc>
        <w:tc>
          <w:tcPr>
            <w:tcW w:w="1600" w:type="dxa"/>
          </w:tcPr>
          <w:p>
            <w:r>
              <w:rPr>
                <w:sz w:val="18"/>
                <w:szCs w:val="18"/>
              </w:rPr>
              <w:t xml:space="preserve">Koforidua, Koforidua</w:t>
            </w:r>
          </w:p>
        </w:tc>
        <w:tc>
          <w:tcPr>
            <w:tcW w:w="1700" w:type="dxa"/>
          </w:tcPr>
          <w:p>
            <w:r>
              <w:rPr>
                <w:sz w:val="18"/>
                <w:szCs w:val="18"/>
              </w:rPr>
              <w:t xml:space="preserve">GHS 218,000</w:t>
            </w:r>
          </w:p>
        </w:tc>
        <w:tc>
          <w:tcPr>
            <w:tcW w:w="800" w:type="dxa"/>
          </w:tcPr>
          <w:p>
            <w:r>
              <w:rPr>
                <w:sz w:val="18"/>
                <w:szCs w:val="18"/>
              </w:rPr>
              <w:t xml:space="preserve">71.5%</w:t>
            </w:r>
          </w:p>
        </w:tc>
        <w:tc>
          <w:tcPr>
            <w:tcW w:w="900" w:type="dxa"/>
          </w:tcPr>
          <w:p>
            <w:r>
              <w:rPr>
                <w:sz w:val="18"/>
                <w:szCs w:val="18"/>
              </w:rPr>
              <w:t xml:space="preserve">Low</w:t>
            </w:r>
          </w:p>
        </w:tc>
        <w:tc>
          <w:tcPr>
            <w:tcW w:w="800" w:type="dxa"/>
          </w:tcPr>
          <w:p>
            <w:r>
              <w:rPr>
                <w:sz w:val="18"/>
                <w:szCs w:val="18"/>
              </w:rPr>
              <w:t xml:space="preserve">20.4</w:t>
            </w:r>
          </w:p>
        </w:tc>
        <w:tc>
          <w:tcPr>
            <w:tcW w:w="1200" w:type="dxa"/>
          </w:tcPr>
          <w:p>
            <w:r>
              <w:rPr>
                <w:sz w:val="18"/>
                <w:szCs w:val="18"/>
              </w:rPr>
              <w:t xml:space="preserve">GHS 153</w:t>
            </w:r>
          </w:p>
        </w:tc>
        <w:tc>
          <w:tcPr>
            <w:tcW w:w="1400" w:type="dxa"/>
          </w:tcPr>
          <w:p>
            <w:r>
              <w:rPr>
                <w:sz w:val="18"/>
                <w:szCs w:val="18"/>
              </w:rPr>
              <w:t xml:space="preserve">GHS 8,804</w:t>
            </w:r>
          </w:p>
        </w:tc>
      </w:tr>
      <w:tr>
        <w:tc>
          <w:tcPr>
            <w:tcW w:w="1400" w:type="dxa"/>
          </w:tcPr>
          <w:p>
            <w:r>
              <w:rPr>
                <w:sz w:val="18"/>
                <w:szCs w:val="18"/>
              </w:rPr>
              <w:t xml:space="preserve">GH-MORT-0200</w:t>
            </w:r>
          </w:p>
        </w:tc>
        <w:tc>
          <w:tcPr>
            <w:tcW w:w="1600" w:type="dxa"/>
          </w:tcPr>
          <w:p>
            <w:r>
              <w:rPr>
                <w:sz w:val="18"/>
                <w:szCs w:val="18"/>
              </w:rPr>
              <w:t xml:space="preserve">Sunyani, Sunyani</w:t>
            </w:r>
          </w:p>
        </w:tc>
        <w:tc>
          <w:tcPr>
            <w:tcW w:w="1700" w:type="dxa"/>
          </w:tcPr>
          <w:p>
            <w:r>
              <w:rPr>
                <w:sz w:val="18"/>
                <w:szCs w:val="18"/>
              </w:rPr>
              <w:t xml:space="preserve">GHS 808,000</w:t>
            </w:r>
          </w:p>
        </w:tc>
        <w:tc>
          <w:tcPr>
            <w:tcW w:w="800" w:type="dxa"/>
          </w:tcPr>
          <w:p>
            <w:r>
              <w:rPr>
                <w:sz w:val="18"/>
                <w:szCs w:val="18"/>
              </w:rPr>
              <w:t xml:space="preserve">84.7%</w:t>
            </w:r>
          </w:p>
        </w:tc>
        <w:tc>
          <w:tcPr>
            <w:tcW w:w="900" w:type="dxa"/>
          </w:tcPr>
          <w:p>
            <w:r>
              <w:rPr>
                <w:sz w:val="18"/>
                <w:szCs w:val="18"/>
              </w:rPr>
              <w:t xml:space="preserve">Low</w:t>
            </w:r>
          </w:p>
        </w:tc>
        <w:tc>
          <w:tcPr>
            <w:tcW w:w="800" w:type="dxa"/>
          </w:tcPr>
          <w:p>
            <w:r>
              <w:rPr>
                <w:sz w:val="18"/>
                <w:szCs w:val="18"/>
              </w:rPr>
              <w:t xml:space="preserve">19.8</w:t>
            </w:r>
          </w:p>
        </w:tc>
        <w:tc>
          <w:tcPr>
            <w:tcW w:w="1200" w:type="dxa"/>
          </w:tcPr>
          <w:p>
            <w:r>
              <w:rPr>
                <w:sz w:val="18"/>
                <w:szCs w:val="18"/>
              </w:rPr>
              <w:t xml:space="preserve">GHS 480</w:t>
            </w:r>
          </w:p>
        </w:tc>
        <w:tc>
          <w:tcPr>
            <w:tcW w:w="1400" w:type="dxa"/>
          </w:tcPr>
          <w:p>
            <w:r>
              <w:rPr>
                <w:sz w:val="18"/>
                <w:szCs w:val="18"/>
              </w:rPr>
              <w:t xml:space="preserve">GHS 153,278</w:t>
            </w:r>
          </w:p>
        </w:tc>
      </w:tr>
      <w:tr>
        <w:tc>
          <w:tcPr>
            <w:tcW w:w="1400" w:type="dxa"/>
          </w:tcPr>
          <w:p>
            <w:r>
              <w:rPr>
                <w:sz w:val="18"/>
                <w:szCs w:val="18"/>
              </w:rPr>
              <w:t xml:space="preserve">GH-MORT-0197</w:t>
            </w:r>
          </w:p>
        </w:tc>
        <w:tc>
          <w:tcPr>
            <w:tcW w:w="1600" w:type="dxa"/>
          </w:tcPr>
          <w:p>
            <w:r>
              <w:rPr>
                <w:sz w:val="18"/>
                <w:szCs w:val="18"/>
              </w:rPr>
              <w:t xml:space="preserve">Sunyani, Sunyani</w:t>
            </w:r>
          </w:p>
        </w:tc>
        <w:tc>
          <w:tcPr>
            <w:tcW w:w="1700" w:type="dxa"/>
          </w:tcPr>
          <w:p>
            <w:r>
              <w:rPr>
                <w:sz w:val="18"/>
                <w:szCs w:val="18"/>
              </w:rPr>
              <w:t xml:space="preserve">GHS 279,000</w:t>
            </w:r>
          </w:p>
        </w:tc>
        <w:tc>
          <w:tcPr>
            <w:tcW w:w="800" w:type="dxa"/>
          </w:tcPr>
          <w:p>
            <w:r>
              <w:rPr>
                <w:sz w:val="18"/>
                <w:szCs w:val="18"/>
              </w:rPr>
              <w:t xml:space="preserve">64.7%</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217</w:t>
            </w:r>
          </w:p>
        </w:tc>
        <w:tc>
          <w:tcPr>
            <w:tcW w:w="1400" w:type="dxa"/>
          </w:tcPr>
          <w:p>
            <w:r>
              <w:rPr>
                <w:sz w:val="18"/>
                <w:szCs w:val="18"/>
              </w:rPr>
              <w:t xml:space="preserve">GHS 0</w:t>
            </w:r>
          </w:p>
        </w:tc>
      </w:tr>
      <w:tr>
        <w:tc>
          <w:tcPr>
            <w:tcW w:w="1400" w:type="dxa"/>
          </w:tcPr>
          <w:p>
            <w:r>
              <w:rPr>
                <w:sz w:val="18"/>
                <w:szCs w:val="18"/>
              </w:rPr>
              <w:t xml:space="preserve">GH-MORT-0198</w:t>
            </w:r>
          </w:p>
        </w:tc>
        <w:tc>
          <w:tcPr>
            <w:tcW w:w="1600" w:type="dxa"/>
          </w:tcPr>
          <w:p>
            <w:r>
              <w:rPr>
                <w:sz w:val="18"/>
                <w:szCs w:val="18"/>
              </w:rPr>
              <w:t xml:space="preserve">Sunyani, Sunyani</w:t>
            </w:r>
          </w:p>
        </w:tc>
        <w:tc>
          <w:tcPr>
            <w:tcW w:w="1700" w:type="dxa"/>
          </w:tcPr>
          <w:p>
            <w:r>
              <w:rPr>
                <w:sz w:val="18"/>
                <w:szCs w:val="18"/>
              </w:rPr>
              <w:t xml:space="preserve">GHS 190,000</w:t>
            </w:r>
          </w:p>
        </w:tc>
        <w:tc>
          <w:tcPr>
            <w:tcW w:w="800" w:type="dxa"/>
          </w:tcPr>
          <w:p>
            <w:r>
              <w:rPr>
                <w:sz w:val="18"/>
                <w:szCs w:val="18"/>
              </w:rPr>
              <w:t xml:space="preserve">83.7%</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114</w:t>
            </w:r>
          </w:p>
        </w:tc>
        <w:tc>
          <w:tcPr>
            <w:tcW w:w="1400" w:type="dxa"/>
          </w:tcPr>
          <w:p>
            <w:r>
              <w:rPr>
                <w:sz w:val="18"/>
                <w:szCs w:val="18"/>
              </w:rPr>
              <w:t xml:space="preserve">GHS 33,571</w:t>
            </w:r>
          </w:p>
        </w:tc>
      </w:tr>
      <w:tr>
        <w:tc>
          <w:tcPr>
            <w:tcW w:w="1400" w:type="dxa"/>
          </w:tcPr>
          <w:p>
            <w:r>
              <w:rPr>
                <w:sz w:val="18"/>
                <w:szCs w:val="18"/>
              </w:rPr>
              <w:t xml:space="preserve">GH-MORT-0199</w:t>
            </w:r>
          </w:p>
        </w:tc>
        <w:tc>
          <w:tcPr>
            <w:tcW w:w="1600" w:type="dxa"/>
          </w:tcPr>
          <w:p>
            <w:r>
              <w:rPr>
                <w:sz w:val="18"/>
                <w:szCs w:val="18"/>
              </w:rPr>
              <w:t xml:space="preserve">Sunyani, Sunyani</w:t>
            </w:r>
          </w:p>
        </w:tc>
        <w:tc>
          <w:tcPr>
            <w:tcW w:w="1700" w:type="dxa"/>
          </w:tcPr>
          <w:p>
            <w:r>
              <w:rPr>
                <w:sz w:val="18"/>
                <w:szCs w:val="18"/>
              </w:rPr>
              <w:t xml:space="preserve">GHS 186,000</w:t>
            </w:r>
          </w:p>
        </w:tc>
        <w:tc>
          <w:tcPr>
            <w:tcW w:w="800" w:type="dxa"/>
          </w:tcPr>
          <w:p>
            <w:r>
              <w:rPr>
                <w:sz w:val="18"/>
                <w:szCs w:val="18"/>
              </w:rPr>
              <w:t xml:space="preserve">86.5%</w:t>
            </w:r>
          </w:p>
        </w:tc>
        <w:tc>
          <w:tcPr>
            <w:tcW w:w="900" w:type="dxa"/>
          </w:tcPr>
          <w:p>
            <w:r>
              <w:rPr>
                <w:sz w:val="18"/>
                <w:szCs w:val="18"/>
              </w:rPr>
              <w:t xml:space="preserve">Low</w:t>
            </w:r>
          </w:p>
        </w:tc>
        <w:tc>
          <w:tcPr>
            <w:tcW w:w="800" w:type="dxa"/>
          </w:tcPr>
          <w:p>
            <w:r>
              <w:rPr>
                <w:sz w:val="18"/>
                <w:szCs w:val="18"/>
              </w:rPr>
              <w:t xml:space="preserve">18.8</w:t>
            </w:r>
          </w:p>
        </w:tc>
        <w:tc>
          <w:tcPr>
            <w:tcW w:w="1200" w:type="dxa"/>
          </w:tcPr>
          <w:p>
            <w:r>
              <w:rPr>
                <w:sz w:val="18"/>
                <w:szCs w:val="18"/>
              </w:rPr>
              <w:t xml:space="preserve">GHS 108</w:t>
            </w:r>
          </w:p>
        </w:tc>
        <w:tc>
          <w:tcPr>
            <w:tcW w:w="1400" w:type="dxa"/>
          </w:tcPr>
          <w:p>
            <w:r>
              <w:rPr>
                <w:sz w:val="18"/>
                <w:szCs w:val="18"/>
              </w:rPr>
              <w:t xml:space="preserve">GHS 37,650</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2026-08-11T00:00:00Z</dcterms:created>
</cp:coreProperties>
</file>