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Societe General Ghana Plc</w:t>
            </w:r>
          </w:p>
        </w:tc>
      </w:tr>
      <w:tr>
        <w:tc>
          <w:tcPr>
            <w:tcW w:w="2600" w:type="dxa"/>
          </w:tcPr>
          <w:p>
            <w:r>
              <w:rPr>
                <w:sz w:val="18"/>
                <w:szCs w:val="18"/>
              </w:rPr>
              <w:t xml:space="preserve">Portfolio</w:t>
            </w:r>
          </w:p>
        </w:tc>
        <w:tc>
          <w:tcPr>
            <w:tcW w:w="6500" w:type="dxa"/>
          </w:tcPr>
          <w:p>
            <w:r>
              <w:rPr>
                <w:sz w:val="18"/>
                <w:szCs w:val="18"/>
              </w:rPr>
              <w:t xml:space="preserve">Societe General Ghana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sha256:c99e64625aa03c8a94e662c2</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Societe General Ghana Plc</w:t>
            </w:r>
          </w:p>
        </w:tc>
      </w:tr>
      <w:tr>
        <w:tc>
          <w:tcPr>
            <w:tcW w:w="3000" w:type="dxa"/>
          </w:tcPr>
          <w:p>
            <w:r>
              <w:rPr>
                <w:sz w:val="18"/>
                <w:szCs w:val="18"/>
              </w:rPr>
              <w:t xml:space="preserve">Portfolio</w:t>
            </w:r>
          </w:p>
        </w:tc>
        <w:tc>
          <w:tcPr>
            <w:tcW w:w="6100" w:type="dxa"/>
          </w:tcPr>
          <w:p>
            <w:r>
              <w:rPr>
                <w:sz w:val="18"/>
                <w:szCs w:val="18"/>
              </w:rPr>
              <w:t xml:space="preserve">Societe General Ghana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44</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sha256:c99e64625aa03c8a94e662c2</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21,794,000</w:t>
            </w:r>
          </w:p>
        </w:tc>
      </w:tr>
      <w:tr>
        <w:tc>
          <w:tcPr>
            <w:tcW w:w="6000" w:type="dxa"/>
          </w:tcPr>
          <w:p>
            <w:r>
              <w:rPr>
                <w:sz w:val="18"/>
                <w:szCs w:val="18"/>
              </w:rPr>
              <w:t xml:space="preserve">High and Critical exposure</w:t>
            </w:r>
          </w:p>
        </w:tc>
        <w:tc>
          <w:tcPr>
            <w:tcW w:w="3100" w:type="dxa"/>
          </w:tcPr>
          <w:p>
            <w:r>
              <w:rPr>
                <w:sz w:val="18"/>
                <w:szCs w:val="18"/>
              </w:rPr>
              <w:t xml:space="preserve">GHS 5,303,000</w:t>
            </w:r>
          </w:p>
        </w:tc>
      </w:tr>
      <w:tr>
        <w:tc>
          <w:tcPr>
            <w:tcW w:w="6000" w:type="dxa"/>
          </w:tcPr>
          <w:p>
            <w:r>
              <w:rPr>
                <w:sz w:val="18"/>
                <w:szCs w:val="18"/>
              </w:rPr>
              <w:t xml:space="preserve">Share of exposure at High or Critical risk</w:t>
            </w:r>
          </w:p>
        </w:tc>
        <w:tc>
          <w:tcPr>
            <w:tcW w:w="3100" w:type="dxa"/>
          </w:tcPr>
          <w:p>
            <w:r>
              <w:rPr>
                <w:sz w:val="18"/>
                <w:szCs w:val="18"/>
              </w:rPr>
              <w:t xml:space="preserve">24.3%</w:t>
            </w:r>
          </w:p>
        </w:tc>
      </w:tr>
      <w:tr>
        <w:tc>
          <w:tcPr>
            <w:tcW w:w="6000" w:type="dxa"/>
          </w:tcPr>
          <w:p>
            <w:r>
              <w:rPr>
                <w:sz w:val="18"/>
                <w:szCs w:val="18"/>
              </w:rPr>
              <w:t xml:space="preserve">Annual physical damage (AAL)</w:t>
            </w:r>
          </w:p>
        </w:tc>
        <w:tc>
          <w:tcPr>
            <w:tcW w:w="3100" w:type="dxa"/>
          </w:tcPr>
          <w:p>
            <w:r>
              <w:rPr>
                <w:sz w:val="18"/>
                <w:szCs w:val="18"/>
              </w:rPr>
              <w:t xml:space="preserve">GHS 276,051</w:t>
            </w:r>
          </w:p>
        </w:tc>
      </w:tr>
      <w:tr>
        <w:tc>
          <w:tcPr>
            <w:tcW w:w="6000" w:type="dxa"/>
          </w:tcPr>
          <w:p>
            <w:r>
              <w:rPr>
                <w:sz w:val="18"/>
                <w:szCs w:val="18"/>
              </w:rPr>
              <w:t xml:space="preserve">Collateral shortfall under stress</w:t>
            </w:r>
          </w:p>
        </w:tc>
        <w:tc>
          <w:tcPr>
            <w:tcW w:w="3100" w:type="dxa"/>
          </w:tcPr>
          <w:p>
            <w:r>
              <w:rPr>
                <w:sz w:val="18"/>
                <w:szCs w:val="18"/>
              </w:rPr>
              <w:t xml:space="preserve">GHS 4,195,758</w:t>
            </w:r>
          </w:p>
        </w:tc>
      </w:tr>
      <w:tr>
        <w:tc>
          <w:tcPr>
            <w:tcW w:w="6000" w:type="dxa"/>
          </w:tcPr>
          <w:p>
            <w:r>
              <w:rPr>
                <w:sz w:val="18"/>
                <w:szCs w:val="18"/>
              </w:rPr>
              <w:t xml:space="preserve">Indicative climate ECL uplift</w:t>
            </w:r>
          </w:p>
        </w:tc>
        <w:tc>
          <w:tcPr>
            <w:tcW w:w="3100" w:type="dxa"/>
          </w:tcPr>
          <w:p>
            <w:r>
              <w:rPr>
                <w:sz w:val="18"/>
                <w:szCs w:val="18"/>
              </w:rPr>
              <w:t xml:space="preserve">GHS 62,283</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900,294</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10</w:t>
            </w:r>
          </w:p>
        </w:tc>
        <w:tc>
          <w:tcPr>
            <w:tcW w:w="2100" w:type="dxa"/>
          </w:tcPr>
          <w:p>
            <w:r>
              <w:rPr>
                <w:sz w:val="18"/>
                <w:szCs w:val="18"/>
              </w:rPr>
              <w:t xml:space="preserve">GHS 8,537,000</w:t>
            </w:r>
          </w:p>
        </w:tc>
        <w:tc>
          <w:tcPr>
            <w:tcW w:w="2200" w:type="dxa"/>
          </w:tcPr>
          <w:p>
            <w:r>
              <w:rPr>
                <w:sz w:val="18"/>
                <w:szCs w:val="18"/>
              </w:rPr>
              <w:t xml:space="preserve">GHS 2,169,000</w:t>
            </w:r>
          </w:p>
        </w:tc>
        <w:tc>
          <w:tcPr>
            <w:tcW w:w="1700" w:type="dxa"/>
          </w:tcPr>
          <w:p>
            <w:r>
              <w:rPr>
                <w:sz w:val="18"/>
                <w:szCs w:val="18"/>
              </w:rPr>
              <w:t xml:space="preserve">25.4%</w:t>
            </w:r>
          </w:p>
        </w:tc>
      </w:tr>
      <w:tr>
        <w:tc>
          <w:tcPr>
            <w:tcW w:w="1700" w:type="dxa"/>
          </w:tcPr>
          <w:p>
            <w:r>
              <w:rPr>
                <w:sz w:val="18"/>
                <w:szCs w:val="18"/>
              </w:rPr>
              <w:t xml:space="preserve">Ashanti</w:t>
            </w:r>
          </w:p>
        </w:tc>
        <w:tc>
          <w:tcPr>
            <w:tcW w:w="900" w:type="dxa"/>
          </w:tcPr>
          <w:p>
            <w:r>
              <w:rPr>
                <w:sz w:val="18"/>
                <w:szCs w:val="18"/>
              </w:rPr>
              <w:t xml:space="preserve">6</w:t>
            </w:r>
          </w:p>
        </w:tc>
        <w:tc>
          <w:tcPr>
            <w:tcW w:w="2100" w:type="dxa"/>
          </w:tcPr>
          <w:p>
            <w:r>
              <w:rPr>
                <w:sz w:val="18"/>
                <w:szCs w:val="18"/>
              </w:rPr>
              <w:t xml:space="preserve">GHS 4,604,000</w:t>
            </w:r>
          </w:p>
        </w:tc>
        <w:tc>
          <w:tcPr>
            <w:tcW w:w="2200" w:type="dxa"/>
          </w:tcPr>
          <w:p>
            <w:r>
              <w:rPr>
                <w:sz w:val="18"/>
                <w:szCs w:val="18"/>
              </w:rPr>
              <w:t xml:space="preserve">GHS 2,487,000</w:t>
            </w:r>
          </w:p>
        </w:tc>
        <w:tc>
          <w:tcPr>
            <w:tcW w:w="1700" w:type="dxa"/>
          </w:tcPr>
          <w:p>
            <w:r>
              <w:rPr>
                <w:sz w:val="18"/>
                <w:szCs w:val="18"/>
              </w:rPr>
              <w:t xml:space="preserve">54.0%</w:t>
            </w:r>
          </w:p>
        </w:tc>
      </w:tr>
      <w:tr>
        <w:tc>
          <w:tcPr>
            <w:tcW w:w="1700" w:type="dxa"/>
          </w:tcPr>
          <w:p>
            <w:r>
              <w:rPr>
                <w:sz w:val="18"/>
                <w:szCs w:val="18"/>
              </w:rPr>
              <w:t xml:space="preserve">Upper West</w:t>
            </w:r>
          </w:p>
        </w:tc>
        <w:tc>
          <w:tcPr>
            <w:tcW w:w="900" w:type="dxa"/>
          </w:tcPr>
          <w:p>
            <w:r>
              <w:rPr>
                <w:sz w:val="18"/>
                <w:szCs w:val="18"/>
              </w:rPr>
              <w:t xml:space="preserve">4</w:t>
            </w:r>
          </w:p>
        </w:tc>
        <w:tc>
          <w:tcPr>
            <w:tcW w:w="2100" w:type="dxa"/>
          </w:tcPr>
          <w:p>
            <w:r>
              <w:rPr>
                <w:sz w:val="18"/>
                <w:szCs w:val="18"/>
              </w:rPr>
              <w:t xml:space="preserve">GHS 1,435,000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1,328,000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1,062,000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2</w:t>
            </w:r>
          </w:p>
        </w:tc>
        <w:tc>
          <w:tcPr>
            <w:tcW w:w="2100" w:type="dxa"/>
          </w:tcPr>
          <w:p>
            <w:r>
              <w:rPr>
                <w:sz w:val="18"/>
                <w:szCs w:val="18"/>
              </w:rPr>
              <w:t xml:space="preserve">GHS 1,041,000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4</w:t>
            </w:r>
          </w:p>
        </w:tc>
        <w:tc>
          <w:tcPr>
            <w:tcW w:w="2100" w:type="dxa"/>
          </w:tcPr>
          <w:p>
            <w:r>
              <w:rPr>
                <w:sz w:val="18"/>
                <w:szCs w:val="18"/>
              </w:rPr>
              <w:t xml:space="preserve">GHS 928,000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3</w:t>
            </w:r>
          </w:p>
        </w:tc>
        <w:tc>
          <w:tcPr>
            <w:tcW w:w="2100" w:type="dxa"/>
          </w:tcPr>
          <w:p>
            <w:r>
              <w:rPr>
                <w:sz w:val="18"/>
                <w:szCs w:val="18"/>
              </w:rPr>
              <w:t xml:space="preserve">GHS 828,000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667,000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3</w:t>
            </w:r>
          </w:p>
        </w:tc>
        <w:tc>
          <w:tcPr>
            <w:tcW w:w="2100" w:type="dxa"/>
          </w:tcPr>
          <w:p>
            <w:r>
              <w:rPr>
                <w:sz w:val="18"/>
                <w:szCs w:val="18"/>
              </w:rPr>
              <w:t xml:space="preserve">GHS 647,000</w:t>
            </w:r>
          </w:p>
        </w:tc>
        <w:tc>
          <w:tcPr>
            <w:tcW w:w="2200" w:type="dxa"/>
          </w:tcPr>
          <w:p>
            <w:r>
              <w:rPr>
                <w:sz w:val="18"/>
                <w:szCs w:val="18"/>
              </w:rPr>
              <w:t xml:space="preserve">GHS 647,000</w:t>
            </w:r>
          </w:p>
        </w:tc>
        <w:tc>
          <w:tcPr>
            <w:tcW w:w="1700" w:type="dxa"/>
          </w:tcPr>
          <w:p>
            <w:r>
              <w:rPr>
                <w:sz w:val="18"/>
                <w:szCs w:val="18"/>
              </w:rPr>
              <w:t xml:space="preserve">100.0%</w:t>
            </w:r>
          </w:p>
        </w:tc>
      </w:tr>
      <w:tr>
        <w:tc>
          <w:tcPr>
            <w:tcW w:w="1700" w:type="dxa"/>
          </w:tcPr>
          <w:p>
            <w:r>
              <w:rPr>
                <w:sz w:val="18"/>
                <w:szCs w:val="18"/>
              </w:rPr>
              <w:t xml:space="preserve">Volta</w:t>
            </w:r>
          </w:p>
        </w:tc>
        <w:tc>
          <w:tcPr>
            <w:tcW w:w="900" w:type="dxa"/>
          </w:tcPr>
          <w:p>
            <w:r>
              <w:rPr>
                <w:sz w:val="18"/>
                <w:szCs w:val="18"/>
              </w:rPr>
              <w:t xml:space="preserve">2</w:t>
            </w:r>
          </w:p>
        </w:tc>
        <w:tc>
          <w:tcPr>
            <w:tcW w:w="2100" w:type="dxa"/>
          </w:tcPr>
          <w:p>
            <w:r>
              <w:rPr>
                <w:sz w:val="18"/>
                <w:szCs w:val="18"/>
              </w:rPr>
              <w:t xml:space="preserve">GHS 298,000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1</w:t>
            </w:r>
          </w:p>
        </w:tc>
        <w:tc>
          <w:tcPr>
            <w:tcW w:w="2100" w:type="dxa"/>
          </w:tcPr>
          <w:p>
            <w:r>
              <w:rPr>
                <w:sz w:val="18"/>
                <w:szCs w:val="18"/>
              </w:rPr>
              <w:t xml:space="preserve">GHS 294,000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1</w:t>
            </w:r>
          </w:p>
        </w:tc>
        <w:tc>
          <w:tcPr>
            <w:tcW w:w="2100" w:type="dxa"/>
          </w:tcPr>
          <w:p>
            <w:r>
              <w:rPr>
                <w:sz w:val="18"/>
                <w:szCs w:val="18"/>
              </w:rPr>
              <w:t xml:space="preserve">GHS 125,000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6,773,000</w:t>
            </w:r>
          </w:p>
        </w:tc>
        <w:tc>
          <w:tcPr>
            <w:tcW w:w="2200" w:type="dxa"/>
          </w:tcPr>
          <w:p>
            <w:r>
              <w:rPr>
                <w:sz w:val="18"/>
                <w:szCs w:val="18"/>
              </w:rPr>
              <w:t xml:space="preserve">11</w:t>
            </w:r>
          </w:p>
        </w:tc>
      </w:tr>
      <w:tr>
        <w:tc>
          <w:tcPr>
            <w:tcW w:w="3300" w:type="dxa"/>
          </w:tcPr>
          <w:p>
            <w:r>
              <w:rPr>
                <w:sz w:val="18"/>
                <w:szCs w:val="18"/>
              </w:rPr>
              <w:t xml:space="preserve">Coastal / sea-level</w:t>
            </w:r>
          </w:p>
        </w:tc>
        <w:tc>
          <w:tcPr>
            <w:tcW w:w="3600" w:type="dxa"/>
          </w:tcPr>
          <w:p>
            <w:r>
              <w:rPr>
                <w:sz w:val="18"/>
                <w:szCs w:val="18"/>
              </w:rPr>
              <w:t xml:space="preserve">GHS 1,041,000</w:t>
            </w:r>
          </w:p>
        </w:tc>
        <w:tc>
          <w:tcPr>
            <w:tcW w:w="2200" w:type="dxa"/>
          </w:tcPr>
          <w:p>
            <w:r>
              <w:rPr>
                <w:sz w:val="18"/>
                <w:szCs w:val="18"/>
              </w:rPr>
              <w:t xml:space="preserve">2</w:t>
            </w:r>
          </w:p>
        </w:tc>
      </w:tr>
      <w:tr>
        <w:tc>
          <w:tcPr>
            <w:tcW w:w="3300" w:type="dxa"/>
          </w:tcPr>
          <w:p>
            <w:r>
              <w:rPr>
                <w:sz w:val="18"/>
                <w:szCs w:val="18"/>
              </w:rPr>
              <w:t xml:space="preserve">Extreme heat</w:t>
            </w:r>
          </w:p>
        </w:tc>
        <w:tc>
          <w:tcPr>
            <w:tcW w:w="3600" w:type="dxa"/>
          </w:tcPr>
          <w:p>
            <w:r>
              <w:rPr>
                <w:sz w:val="18"/>
                <w:szCs w:val="18"/>
              </w:rPr>
              <w:t xml:space="preserve">GHS 7,033,000</w:t>
            </w:r>
          </w:p>
        </w:tc>
        <w:tc>
          <w:tcPr>
            <w:tcW w:w="2200" w:type="dxa"/>
          </w:tcPr>
          <w:p>
            <w:r>
              <w:rPr>
                <w:sz w:val="18"/>
                <w:szCs w:val="18"/>
              </w:rPr>
              <w:t xml:space="preserve">15</w:t>
            </w:r>
          </w:p>
        </w:tc>
      </w:tr>
      <w:tr>
        <w:tc>
          <w:tcPr>
            <w:tcW w:w="3300" w:type="dxa"/>
          </w:tcPr>
          <w:p>
            <w:r>
              <w:rPr>
                <w:sz w:val="18"/>
                <w:szCs w:val="18"/>
              </w:rPr>
              <w:t xml:space="preserve">Riparian proximity</w:t>
            </w:r>
          </w:p>
        </w:tc>
        <w:tc>
          <w:tcPr>
            <w:tcW w:w="3600" w:type="dxa"/>
          </w:tcPr>
          <w:p>
            <w:r>
              <w:rPr>
                <w:sz w:val="18"/>
                <w:szCs w:val="18"/>
              </w:rPr>
              <w:t xml:space="preserve">GHS 2,968,000</w:t>
            </w:r>
          </w:p>
        </w:tc>
        <w:tc>
          <w:tcPr>
            <w:tcW w:w="2200" w:type="dxa"/>
          </w:tcPr>
          <w:p>
            <w:r>
              <w:rPr>
                <w:sz w:val="18"/>
                <w:szCs w:val="18"/>
              </w:rPr>
              <w:t xml:space="preserve">4</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1,435,000</w:t>
            </w:r>
          </w:p>
        </w:tc>
        <w:tc>
          <w:tcPr>
            <w:tcW w:w="2200" w:type="dxa"/>
          </w:tcPr>
          <w:p>
            <w:r>
              <w:rPr>
                <w:sz w:val="18"/>
                <w:szCs w:val="18"/>
              </w:rPr>
              <w:t xml:space="preserve">4</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24.3%</w:t>
            </w:r>
          </w:p>
        </w:tc>
        <w:tc>
          <w:tcPr>
            <w:tcW w:w="3000" w:type="dxa"/>
          </w:tcPr>
          <w:p>
            <w:r>
              <w:rPr>
                <w:sz w:val="18"/>
                <w:szCs w:val="18"/>
              </w:rPr>
              <w:t xml:space="preserve">GHS 5,303,000</w:t>
            </w:r>
          </w:p>
        </w:tc>
        <w:tc>
          <w:tcPr>
            <w:tcW w:w="1800" w:type="dxa"/>
          </w:tcPr>
          <w:p>
            <w:r>
              <w:rPr>
                <w:sz w:val="18"/>
                <w:szCs w:val="18"/>
              </w:rPr>
              <w:t xml:space="preserve">6</w:t>
            </w:r>
          </w:p>
        </w:tc>
      </w:tr>
      <w:tr>
        <w:tc>
          <w:tcPr>
            <w:tcW w:w="1800" w:type="dxa"/>
          </w:tcPr>
          <w:p>
            <w:r>
              <w:rPr>
                <w:sz w:val="18"/>
                <w:szCs w:val="18"/>
              </w:rPr>
              <w:t xml:space="preserve">2030</w:t>
            </w:r>
          </w:p>
        </w:tc>
        <w:tc>
          <w:tcPr>
            <w:tcW w:w="2500" w:type="dxa"/>
          </w:tcPr>
          <w:p>
            <w:r>
              <w:rPr>
                <w:sz w:val="18"/>
                <w:szCs w:val="18"/>
              </w:rPr>
              <w:t xml:space="preserve">37.2%</w:t>
            </w:r>
          </w:p>
        </w:tc>
        <w:tc>
          <w:tcPr>
            <w:tcW w:w="3000" w:type="dxa"/>
          </w:tcPr>
          <w:p>
            <w:r>
              <w:rPr>
                <w:sz w:val="18"/>
                <w:szCs w:val="18"/>
              </w:rPr>
              <w:t xml:space="preserve">GHS 8,108,000</w:t>
            </w:r>
          </w:p>
        </w:tc>
        <w:tc>
          <w:tcPr>
            <w:tcW w:w="1800" w:type="dxa"/>
          </w:tcPr>
          <w:p>
            <w:r>
              <w:rPr>
                <w:sz w:val="18"/>
                <w:szCs w:val="18"/>
              </w:rPr>
              <w:t xml:space="preserve">8</w:t>
            </w:r>
          </w:p>
        </w:tc>
      </w:tr>
      <w:tr>
        <w:tc>
          <w:tcPr>
            <w:tcW w:w="1800" w:type="dxa"/>
          </w:tcPr>
          <w:p>
            <w:r>
              <w:rPr>
                <w:sz w:val="18"/>
                <w:szCs w:val="18"/>
              </w:rPr>
              <w:t xml:space="preserve">2050</w:t>
            </w:r>
          </w:p>
        </w:tc>
        <w:tc>
          <w:tcPr>
            <w:tcW w:w="2500" w:type="dxa"/>
          </w:tcPr>
          <w:p>
            <w:r>
              <w:rPr>
                <w:sz w:val="18"/>
                <w:szCs w:val="18"/>
              </w:rPr>
              <w:t xml:space="preserve">49.2%</w:t>
            </w:r>
          </w:p>
        </w:tc>
        <w:tc>
          <w:tcPr>
            <w:tcW w:w="3000" w:type="dxa"/>
          </w:tcPr>
          <w:p>
            <w:r>
              <w:rPr>
                <w:sz w:val="18"/>
                <w:szCs w:val="18"/>
              </w:rPr>
              <w:t xml:space="preserve">GHS 10,724,000</w:t>
            </w:r>
          </w:p>
        </w:tc>
        <w:tc>
          <w:tcPr>
            <w:tcW w:w="1800" w:type="dxa"/>
          </w:tcPr>
          <w:p>
            <w:r>
              <w:rPr>
                <w:sz w:val="18"/>
                <w:szCs w:val="18"/>
              </w:rPr>
              <w:t xml:space="preserve">9</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21,794,000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4</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4</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RFI18-00002</w:t>
            </w:r>
          </w:p>
        </w:tc>
        <w:tc>
          <w:tcPr>
            <w:tcW w:w="1600" w:type="dxa"/>
          </w:tcPr>
          <w:p>
            <w:r>
              <w:rPr>
                <w:sz w:val="18"/>
                <w:szCs w:val="18"/>
              </w:rPr>
              <w:t xml:space="preserve">Odawna</w:t>
            </w:r>
          </w:p>
        </w:tc>
        <w:tc>
          <w:tcPr>
            <w:tcW w:w="1700" w:type="dxa"/>
          </w:tcPr>
          <w:p>
            <w:r>
              <w:rPr>
                <w:sz w:val="18"/>
                <w:szCs w:val="18"/>
              </w:rPr>
              <w:t xml:space="preserve">GHS 157,000</w:t>
            </w:r>
          </w:p>
        </w:tc>
        <w:tc>
          <w:tcPr>
            <w:tcW w:w="800" w:type="dxa"/>
          </w:tcPr>
          <w:p>
            <w:r>
              <w:rPr>
                <w:sz w:val="18"/>
                <w:szCs w:val="18"/>
              </w:rPr>
              <w:t xml:space="preserve">75.5%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8,043</w:t>
            </w:r>
          </w:p>
        </w:tc>
        <w:tc>
          <w:tcPr>
            <w:tcW w:w="1400" w:type="dxa"/>
          </w:tcPr>
          <w:p>
            <w:r>
              <w:rPr>
                <w:sz w:val="18"/>
                <w:szCs w:val="18"/>
              </w:rPr>
              <w:t xml:space="preserve">GHS 62,698</w:t>
            </w:r>
          </w:p>
        </w:tc>
      </w:tr>
      <w:tr>
        <w:tc>
          <w:tcPr>
            <w:tcW w:w="1400" w:type="dxa"/>
          </w:tcPr>
          <w:p>
            <w:r>
              <w:rPr>
                <w:sz w:val="18"/>
                <w:szCs w:val="18"/>
              </w:rPr>
              <w:t xml:space="preserve">RFI18-00005</w:t>
            </w:r>
          </w:p>
        </w:tc>
        <w:tc>
          <w:tcPr>
            <w:tcW w:w="1600" w:type="dxa"/>
          </w:tcPr>
          <w:p>
            <w:r>
              <w:rPr>
                <w:sz w:val="18"/>
                <w:szCs w:val="18"/>
              </w:rPr>
              <w:t xml:space="preserve">Odawna</w:t>
            </w:r>
          </w:p>
        </w:tc>
        <w:tc>
          <w:tcPr>
            <w:tcW w:w="1700" w:type="dxa"/>
          </w:tcPr>
          <w:p>
            <w:r>
              <w:rPr>
                <w:sz w:val="18"/>
                <w:szCs w:val="18"/>
              </w:rPr>
              <w:t xml:space="preserve">GHS 704,000</w:t>
            </w:r>
          </w:p>
        </w:tc>
        <w:tc>
          <w:tcPr>
            <w:tcW w:w="800" w:type="dxa"/>
          </w:tcPr>
          <w:p>
            <w:r>
              <w:rPr>
                <w:sz w:val="18"/>
                <w:szCs w:val="18"/>
              </w:rPr>
              <w:t xml:space="preserve">83.0%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33,517</w:t>
            </w:r>
          </w:p>
        </w:tc>
        <w:tc>
          <w:tcPr>
            <w:tcW w:w="1400" w:type="dxa"/>
          </w:tcPr>
          <w:p>
            <w:r>
              <w:rPr>
                <w:sz w:val="18"/>
                <w:szCs w:val="18"/>
              </w:rPr>
              <w:t xml:space="preserve">GHS 323,100</w:t>
            </w:r>
          </w:p>
        </w:tc>
      </w:tr>
      <w:tr>
        <w:tc>
          <w:tcPr>
            <w:tcW w:w="1400" w:type="dxa"/>
          </w:tcPr>
          <w:p>
            <w:r>
              <w:rPr>
                <w:sz w:val="18"/>
                <w:szCs w:val="18"/>
              </w:rPr>
              <w:t xml:space="preserve">RFI18-00029</w:t>
            </w:r>
          </w:p>
        </w:tc>
        <w:tc>
          <w:tcPr>
            <w:tcW w:w="1600" w:type="dxa"/>
          </w:tcPr>
          <w:p>
            <w:r>
              <w:rPr>
                <w:sz w:val="18"/>
                <w:szCs w:val="18"/>
              </w:rPr>
              <w:t xml:space="preserve">Kumasi</w:t>
            </w:r>
          </w:p>
        </w:tc>
        <w:tc>
          <w:tcPr>
            <w:tcW w:w="1700" w:type="dxa"/>
          </w:tcPr>
          <w:p>
            <w:r>
              <w:rPr>
                <w:sz w:val="18"/>
                <w:szCs w:val="18"/>
              </w:rPr>
              <w:t xml:space="preserve">GHS 1,031,000</w:t>
            </w:r>
          </w:p>
        </w:tc>
        <w:tc>
          <w:tcPr>
            <w:tcW w:w="800" w:type="dxa"/>
          </w:tcPr>
          <w:p>
            <w:r>
              <w:rPr>
                <w:sz w:val="18"/>
                <w:szCs w:val="18"/>
              </w:rPr>
              <w:t xml:space="preserve">66.8%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38,004</w:t>
            </w:r>
          </w:p>
        </w:tc>
        <w:tc>
          <w:tcPr>
            <w:tcW w:w="1400" w:type="dxa"/>
          </w:tcPr>
          <w:p>
            <w:r>
              <w:rPr>
                <w:sz w:val="18"/>
                <w:szCs w:val="18"/>
              </w:rPr>
              <w:t xml:space="preserve">GHS 255,021</w:t>
            </w:r>
          </w:p>
        </w:tc>
      </w:tr>
      <w:tr>
        <w:tc>
          <w:tcPr>
            <w:tcW w:w="1400" w:type="dxa"/>
          </w:tcPr>
          <w:p>
            <w:r>
              <w:rPr>
                <w:sz w:val="18"/>
                <w:szCs w:val="18"/>
              </w:rPr>
              <w:t xml:space="preserve">RFI18-00031</w:t>
            </w:r>
          </w:p>
        </w:tc>
        <w:tc>
          <w:tcPr>
            <w:tcW w:w="1600" w:type="dxa"/>
          </w:tcPr>
          <w:p>
            <w:r>
              <w:rPr>
                <w:sz w:val="18"/>
                <w:szCs w:val="18"/>
              </w:rPr>
              <w:t xml:space="preserve">Odawna</w:t>
            </w:r>
          </w:p>
        </w:tc>
        <w:tc>
          <w:tcPr>
            <w:tcW w:w="1700" w:type="dxa"/>
          </w:tcPr>
          <w:p>
            <w:r>
              <w:rPr>
                <w:sz w:val="18"/>
                <w:szCs w:val="18"/>
              </w:rPr>
              <w:t xml:space="preserve">GHS 447,000</w:t>
            </w:r>
          </w:p>
        </w:tc>
        <w:tc>
          <w:tcPr>
            <w:tcW w:w="800" w:type="dxa"/>
          </w:tcPr>
          <w:p>
            <w:r>
              <w:rPr>
                <w:sz w:val="18"/>
                <w:szCs w:val="18"/>
              </w:rPr>
              <w:t xml:space="preserve">65.3%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25,040</w:t>
            </w:r>
          </w:p>
        </w:tc>
        <w:tc>
          <w:tcPr>
            <w:tcW w:w="1400" w:type="dxa"/>
          </w:tcPr>
          <w:p>
            <w:r>
              <w:rPr>
                <w:sz w:val="18"/>
                <w:szCs w:val="18"/>
              </w:rPr>
              <w:t xml:space="preserve">GHS 128,878</w:t>
            </w:r>
          </w:p>
        </w:tc>
      </w:tr>
      <w:tr>
        <w:tc>
          <w:tcPr>
            <w:tcW w:w="1400" w:type="dxa"/>
          </w:tcPr>
          <w:p>
            <w:r>
              <w:rPr>
                <w:sz w:val="18"/>
                <w:szCs w:val="18"/>
              </w:rPr>
              <w:t xml:space="preserve">RFI18-00002-N201</w:t>
            </w:r>
          </w:p>
        </w:tc>
        <w:tc>
          <w:tcPr>
            <w:tcW w:w="1600" w:type="dxa"/>
          </w:tcPr>
          <w:p>
            <w:r>
              <w:rPr>
                <w:sz w:val="18"/>
                <w:szCs w:val="18"/>
              </w:rPr>
              <w:t xml:space="preserve">Odawna</w:t>
            </w:r>
          </w:p>
        </w:tc>
        <w:tc>
          <w:tcPr>
            <w:tcW w:w="1700" w:type="dxa"/>
          </w:tcPr>
          <w:p>
            <w:r>
              <w:rPr>
                <w:sz w:val="18"/>
                <w:szCs w:val="18"/>
              </w:rPr>
              <w:t xml:space="preserve">GHS 157,000</w:t>
            </w:r>
          </w:p>
        </w:tc>
        <w:tc>
          <w:tcPr>
            <w:tcW w:w="800" w:type="dxa"/>
          </w:tcPr>
          <w:p>
            <w:r>
              <w:rPr>
                <w:sz w:val="18"/>
                <w:szCs w:val="18"/>
              </w:rPr>
              <w:t xml:space="preserve">75.5%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8,043</w:t>
            </w:r>
          </w:p>
        </w:tc>
        <w:tc>
          <w:tcPr>
            <w:tcW w:w="1400" w:type="dxa"/>
          </w:tcPr>
          <w:p>
            <w:r>
              <w:rPr>
                <w:sz w:val="18"/>
                <w:szCs w:val="18"/>
              </w:rPr>
              <w:t xml:space="preserve">GHS 62,698</w:t>
            </w:r>
          </w:p>
        </w:tc>
      </w:tr>
      <w:tr>
        <w:tc>
          <w:tcPr>
            <w:tcW w:w="1400" w:type="dxa"/>
          </w:tcPr>
          <w:p>
            <w:r>
              <w:rPr>
                <w:sz w:val="18"/>
                <w:szCs w:val="18"/>
              </w:rPr>
              <w:t xml:space="preserve">RFI18-00005-N202</w:t>
            </w:r>
          </w:p>
        </w:tc>
        <w:tc>
          <w:tcPr>
            <w:tcW w:w="1600" w:type="dxa"/>
          </w:tcPr>
          <w:p>
            <w:r>
              <w:rPr>
                <w:sz w:val="18"/>
                <w:szCs w:val="18"/>
              </w:rPr>
              <w:t xml:space="preserve">Odawna</w:t>
            </w:r>
          </w:p>
        </w:tc>
        <w:tc>
          <w:tcPr>
            <w:tcW w:w="1700" w:type="dxa"/>
          </w:tcPr>
          <w:p>
            <w:r>
              <w:rPr>
                <w:sz w:val="18"/>
                <w:szCs w:val="18"/>
              </w:rPr>
              <w:t xml:space="preserve">GHS 704,000</w:t>
            </w:r>
          </w:p>
        </w:tc>
        <w:tc>
          <w:tcPr>
            <w:tcW w:w="800" w:type="dxa"/>
          </w:tcPr>
          <w:p>
            <w:r>
              <w:rPr>
                <w:sz w:val="18"/>
                <w:szCs w:val="18"/>
              </w:rPr>
              <w:t xml:space="preserve">83.0%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33,517</w:t>
            </w:r>
          </w:p>
        </w:tc>
        <w:tc>
          <w:tcPr>
            <w:tcW w:w="1400" w:type="dxa"/>
          </w:tcPr>
          <w:p>
            <w:r>
              <w:rPr>
                <w:sz w:val="18"/>
                <w:szCs w:val="18"/>
              </w:rPr>
              <w:t xml:space="preserve">GHS 323,100</w:t>
            </w:r>
          </w:p>
        </w:tc>
      </w:tr>
      <w:tr>
        <w:tc>
          <w:tcPr>
            <w:tcW w:w="1400" w:type="dxa"/>
          </w:tcPr>
          <w:p>
            <w:r>
              <w:rPr>
                <w:sz w:val="18"/>
                <w:szCs w:val="18"/>
              </w:rPr>
              <w:t xml:space="preserve">RFI18-00017</w:t>
            </w:r>
          </w:p>
        </w:tc>
        <w:tc>
          <w:tcPr>
            <w:tcW w:w="1600" w:type="dxa"/>
          </w:tcPr>
          <w:p>
            <w:r>
              <w:rPr>
                <w:sz w:val="18"/>
                <w:szCs w:val="18"/>
              </w:rPr>
              <w:t xml:space="preserve">Aboabo</w:t>
            </w:r>
          </w:p>
        </w:tc>
        <w:tc>
          <w:tcPr>
            <w:tcW w:w="1700" w:type="dxa"/>
          </w:tcPr>
          <w:p>
            <w:r>
              <w:rPr>
                <w:sz w:val="18"/>
                <w:szCs w:val="18"/>
              </w:rPr>
              <w:t xml:space="preserve">GHS 696,000</w:t>
            </w:r>
          </w:p>
        </w:tc>
        <w:tc>
          <w:tcPr>
            <w:tcW w:w="800" w:type="dxa"/>
          </w:tcPr>
          <w:p>
            <w:r>
              <w:rPr>
                <w:sz w:val="18"/>
                <w:szCs w:val="18"/>
              </w:rPr>
              <w:t xml:space="preserve">70.1%</w:t>
            </w:r>
          </w:p>
        </w:tc>
        <w:tc>
          <w:tcPr>
            <w:tcW w:w="900" w:type="dxa"/>
          </w:tcPr>
          <w:p>
            <w:r>
              <w:rPr>
                <w:sz w:val="18"/>
                <w:szCs w:val="18"/>
              </w:rPr>
              <w:t xml:space="preserve">High</w:t>
            </w:r>
          </w:p>
        </w:tc>
        <w:tc>
          <w:tcPr>
            <w:tcW w:w="800" w:type="dxa"/>
          </w:tcPr>
          <w:p>
            <w:r>
              <w:rPr>
                <w:sz w:val="18"/>
                <w:szCs w:val="18"/>
              </w:rPr>
              <w:t xml:space="preserve">62.4</w:t>
            </w:r>
          </w:p>
        </w:tc>
        <w:tc>
          <w:tcPr>
            <w:tcW w:w="1200" w:type="dxa"/>
          </w:tcPr>
          <w:p>
            <w:r>
              <w:rPr>
                <w:sz w:val="18"/>
                <w:szCs w:val="18"/>
              </w:rPr>
              <w:t xml:space="preserve">GHS 29,136</w:t>
            </w:r>
          </w:p>
        </w:tc>
        <w:tc>
          <w:tcPr>
            <w:tcW w:w="1400" w:type="dxa"/>
          </w:tcPr>
          <w:p>
            <w:r>
              <w:rPr>
                <w:sz w:val="18"/>
                <w:szCs w:val="18"/>
              </w:rPr>
              <w:t xml:space="preserve">GHS 201,438</w:t>
            </w:r>
          </w:p>
        </w:tc>
      </w:tr>
      <w:tr>
        <w:tc>
          <w:tcPr>
            <w:tcW w:w="1400" w:type="dxa"/>
          </w:tcPr>
          <w:p>
            <w:r>
              <w:rPr>
                <w:sz w:val="18"/>
                <w:szCs w:val="18"/>
              </w:rPr>
              <w:t xml:space="preserve">RFI18-00033</w:t>
            </w:r>
          </w:p>
        </w:tc>
        <w:tc>
          <w:tcPr>
            <w:tcW w:w="1600" w:type="dxa"/>
          </w:tcPr>
          <w:p>
            <w:r>
              <w:rPr>
                <w:sz w:val="18"/>
                <w:szCs w:val="18"/>
              </w:rPr>
              <w:t xml:space="preserve">Tamale</w:t>
            </w:r>
          </w:p>
        </w:tc>
        <w:tc>
          <w:tcPr>
            <w:tcW w:w="1700" w:type="dxa"/>
          </w:tcPr>
          <w:p>
            <w:r>
              <w:rPr>
                <w:sz w:val="18"/>
                <w:szCs w:val="18"/>
              </w:rPr>
              <w:t xml:space="preserve">GHS 246,000</w:t>
            </w:r>
          </w:p>
        </w:tc>
        <w:tc>
          <w:tcPr>
            <w:tcW w:w="800" w:type="dxa"/>
          </w:tcPr>
          <w:p>
            <w:r>
              <w:rPr>
                <w:sz w:val="18"/>
                <w:szCs w:val="18"/>
              </w:rPr>
              <w:t xml:space="preserve">62.0%</w:t>
            </w:r>
          </w:p>
        </w:tc>
        <w:tc>
          <w:tcPr>
            <w:tcW w:w="900" w:type="dxa"/>
          </w:tcPr>
          <w:p>
            <w:r>
              <w:rPr>
                <w:sz w:val="18"/>
                <w:szCs w:val="18"/>
              </w:rPr>
              <w:t xml:space="preserve">High</w:t>
            </w:r>
          </w:p>
        </w:tc>
        <w:tc>
          <w:tcPr>
            <w:tcW w:w="800" w:type="dxa"/>
          </w:tcPr>
          <w:p>
            <w:r>
              <w:rPr>
                <w:sz w:val="18"/>
                <w:szCs w:val="18"/>
              </w:rPr>
              <w:t xml:space="preserve">57.7</w:t>
            </w:r>
          </w:p>
        </w:tc>
        <w:tc>
          <w:tcPr>
            <w:tcW w:w="1200" w:type="dxa"/>
          </w:tcPr>
          <w:p>
            <w:r>
              <w:rPr>
                <w:sz w:val="18"/>
                <w:szCs w:val="18"/>
              </w:rPr>
              <w:t xml:space="preserve">GHS 4,232</w:t>
            </w:r>
          </w:p>
        </w:tc>
        <w:tc>
          <w:tcPr>
            <w:tcW w:w="1400" w:type="dxa"/>
          </w:tcPr>
          <w:p>
            <w:r>
              <w:rPr>
                <w:sz w:val="18"/>
                <w:szCs w:val="18"/>
              </w:rPr>
              <w:t xml:space="preserve">GHS 28,066</w:t>
            </w:r>
          </w:p>
        </w:tc>
      </w:tr>
      <w:tr>
        <w:tc>
          <w:tcPr>
            <w:tcW w:w="1400" w:type="dxa"/>
          </w:tcPr>
          <w:p>
            <w:r>
              <w:rPr>
                <w:sz w:val="18"/>
                <w:szCs w:val="18"/>
              </w:rPr>
              <w:t xml:space="preserve">RFI18-00023</w:t>
            </w:r>
          </w:p>
        </w:tc>
        <w:tc>
          <w:tcPr>
            <w:tcW w:w="1600" w:type="dxa"/>
          </w:tcPr>
          <w:p>
            <w:r>
              <w:rPr>
                <w:sz w:val="18"/>
                <w:szCs w:val="18"/>
              </w:rPr>
              <w:t xml:space="preserve">Tamale</w:t>
            </w:r>
          </w:p>
        </w:tc>
        <w:tc>
          <w:tcPr>
            <w:tcW w:w="1700" w:type="dxa"/>
          </w:tcPr>
          <w:p>
            <w:r>
              <w:rPr>
                <w:sz w:val="18"/>
                <w:szCs w:val="18"/>
              </w:rPr>
              <w:t xml:space="preserve">GHS 134,000</w:t>
            </w:r>
          </w:p>
        </w:tc>
        <w:tc>
          <w:tcPr>
            <w:tcW w:w="800" w:type="dxa"/>
          </w:tcPr>
          <w:p>
            <w:r>
              <w:rPr>
                <w:sz w:val="18"/>
                <w:szCs w:val="18"/>
              </w:rPr>
              <w:t xml:space="preserve">84.6%</w:t>
            </w:r>
          </w:p>
        </w:tc>
        <w:tc>
          <w:tcPr>
            <w:tcW w:w="900" w:type="dxa"/>
          </w:tcPr>
          <w:p>
            <w:r>
              <w:rPr>
                <w:sz w:val="18"/>
                <w:szCs w:val="18"/>
              </w:rPr>
              <w:t xml:space="preserve">High</w:t>
            </w:r>
          </w:p>
        </w:tc>
        <w:tc>
          <w:tcPr>
            <w:tcW w:w="800" w:type="dxa"/>
          </w:tcPr>
          <w:p>
            <w:r>
              <w:rPr>
                <w:sz w:val="18"/>
                <w:szCs w:val="18"/>
              </w:rPr>
              <w:t xml:space="preserve">56.6</w:t>
            </w:r>
          </w:p>
        </w:tc>
        <w:tc>
          <w:tcPr>
            <w:tcW w:w="1200" w:type="dxa"/>
          </w:tcPr>
          <w:p>
            <w:r>
              <w:rPr>
                <w:sz w:val="18"/>
                <w:szCs w:val="18"/>
              </w:rPr>
              <w:t xml:space="preserve">GHS 1,630</w:t>
            </w:r>
          </w:p>
        </w:tc>
        <w:tc>
          <w:tcPr>
            <w:tcW w:w="1400" w:type="dxa"/>
          </w:tcPr>
          <w:p>
            <w:r>
              <w:rPr>
                <w:sz w:val="18"/>
                <w:szCs w:val="18"/>
              </w:rPr>
              <w:t xml:space="preserve">GHS 46,311</w:t>
            </w:r>
          </w:p>
        </w:tc>
      </w:tr>
      <w:tr>
        <w:tc>
          <w:tcPr>
            <w:tcW w:w="1400" w:type="dxa"/>
          </w:tcPr>
          <w:p>
            <w:r>
              <w:rPr>
                <w:sz w:val="18"/>
                <w:szCs w:val="18"/>
              </w:rPr>
              <w:t xml:space="preserve">RFI18-00011</w:t>
            </w:r>
          </w:p>
        </w:tc>
        <w:tc>
          <w:tcPr>
            <w:tcW w:w="1600" w:type="dxa"/>
          </w:tcPr>
          <w:p>
            <w:r>
              <w:rPr>
                <w:sz w:val="18"/>
                <w:szCs w:val="18"/>
              </w:rPr>
              <w:t xml:space="preserve">Tamale</w:t>
            </w:r>
          </w:p>
        </w:tc>
        <w:tc>
          <w:tcPr>
            <w:tcW w:w="1700" w:type="dxa"/>
          </w:tcPr>
          <w:p>
            <w:r>
              <w:rPr>
                <w:sz w:val="18"/>
                <w:szCs w:val="18"/>
              </w:rPr>
              <w:t xml:space="preserve">GHS 267,000</w:t>
            </w:r>
          </w:p>
        </w:tc>
        <w:tc>
          <w:tcPr>
            <w:tcW w:w="800" w:type="dxa"/>
          </w:tcPr>
          <w:p>
            <w:r>
              <w:rPr>
                <w:sz w:val="18"/>
                <w:szCs w:val="18"/>
              </w:rPr>
              <w:t xml:space="preserve">75.3%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3,025</w:t>
            </w:r>
          </w:p>
        </w:tc>
        <w:tc>
          <w:tcPr>
            <w:tcW w:w="1400" w:type="dxa"/>
          </w:tcPr>
          <w:p>
            <w:r>
              <w:rPr>
                <w:sz w:val="18"/>
                <w:szCs w:val="18"/>
              </w:rPr>
              <w:t xml:space="preserve">GHS 66,249</w:t>
            </w:r>
          </w:p>
        </w:tc>
      </w:tr>
      <w:tr>
        <w:tc>
          <w:tcPr>
            <w:tcW w:w="1400" w:type="dxa"/>
          </w:tcPr>
          <w:p>
            <w:r>
              <w:rPr>
                <w:sz w:val="18"/>
                <w:szCs w:val="18"/>
              </w:rPr>
              <w:t xml:space="preserve">RFI18-00024</w:t>
            </w:r>
          </w:p>
        </w:tc>
        <w:tc>
          <w:tcPr>
            <w:tcW w:w="1600" w:type="dxa"/>
          </w:tcPr>
          <w:p>
            <w:r>
              <w:rPr>
                <w:sz w:val="18"/>
                <w:szCs w:val="18"/>
              </w:rPr>
              <w:t xml:space="preserve">Kumasi</w:t>
            </w:r>
          </w:p>
        </w:tc>
        <w:tc>
          <w:tcPr>
            <w:tcW w:w="1700" w:type="dxa"/>
          </w:tcPr>
          <w:p>
            <w:r>
              <w:rPr>
                <w:sz w:val="18"/>
                <w:szCs w:val="18"/>
              </w:rPr>
              <w:t xml:space="preserve">GHS 760,000</w:t>
            </w:r>
          </w:p>
        </w:tc>
        <w:tc>
          <w:tcPr>
            <w:tcW w:w="800" w:type="dxa"/>
          </w:tcPr>
          <w:p>
            <w:r>
              <w:rPr>
                <w:sz w:val="18"/>
                <w:szCs w:val="18"/>
              </w:rPr>
              <w:t xml:space="preserve">81.1%</w:t>
            </w:r>
          </w:p>
        </w:tc>
        <w:tc>
          <w:tcPr>
            <w:tcW w:w="900" w:type="dxa"/>
          </w:tcPr>
          <w:p>
            <w:r>
              <w:rPr>
                <w:sz w:val="18"/>
                <w:szCs w:val="18"/>
              </w:rPr>
              <w:t xml:space="preserve">High</w:t>
            </w:r>
          </w:p>
        </w:tc>
        <w:tc>
          <w:tcPr>
            <w:tcW w:w="800" w:type="dxa"/>
          </w:tcPr>
          <w:p>
            <w:r>
              <w:rPr>
                <w:sz w:val="18"/>
                <w:szCs w:val="18"/>
              </w:rPr>
              <w:t xml:space="preserve">50.5</w:t>
            </w:r>
          </w:p>
        </w:tc>
        <w:tc>
          <w:tcPr>
            <w:tcW w:w="1200" w:type="dxa"/>
          </w:tcPr>
          <w:p>
            <w:r>
              <w:rPr>
                <w:sz w:val="18"/>
                <w:szCs w:val="18"/>
              </w:rPr>
              <w:t xml:space="preserve">GHS 21,238</w:t>
            </w:r>
          </w:p>
        </w:tc>
        <w:tc>
          <w:tcPr>
            <w:tcW w:w="1400" w:type="dxa"/>
          </w:tcPr>
          <w:p>
            <w:r>
              <w:rPr>
                <w:sz w:val="18"/>
                <w:szCs w:val="18"/>
              </w:rPr>
              <w:t xml:space="preserve">GHS 247,803</w:t>
            </w:r>
          </w:p>
        </w:tc>
      </w:tr>
      <w:tr>
        <w:tc>
          <w:tcPr>
            <w:tcW w:w="1400" w:type="dxa"/>
          </w:tcPr>
          <w:p>
            <w:r>
              <w:rPr>
                <w:sz w:val="18"/>
                <w:szCs w:val="18"/>
              </w:rPr>
              <w:t xml:space="preserve">RFI18-00036</w:t>
            </w:r>
          </w:p>
        </w:tc>
        <w:tc>
          <w:tcPr>
            <w:tcW w:w="1600" w:type="dxa"/>
          </w:tcPr>
          <w:p>
            <w:r>
              <w:rPr>
                <w:sz w:val="18"/>
                <w:szCs w:val="18"/>
              </w:rPr>
              <w:t xml:space="preserve">Aboabo</w:t>
            </w:r>
          </w:p>
        </w:tc>
        <w:tc>
          <w:tcPr>
            <w:tcW w:w="1700" w:type="dxa"/>
          </w:tcPr>
          <w:p>
            <w:r>
              <w:rPr>
                <w:sz w:val="18"/>
                <w:szCs w:val="18"/>
              </w:rPr>
              <w:t xml:space="preserve">GHS 481,000</w:t>
            </w:r>
          </w:p>
        </w:tc>
        <w:tc>
          <w:tcPr>
            <w:tcW w:w="800" w:type="dxa"/>
          </w:tcPr>
          <w:p>
            <w:r>
              <w:rPr>
                <w:sz w:val="18"/>
                <w:szCs w:val="18"/>
              </w:rPr>
              <w:t xml:space="preserve">76.8%</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1,466</w:t>
            </w:r>
          </w:p>
        </w:tc>
        <w:tc>
          <w:tcPr>
            <w:tcW w:w="1400" w:type="dxa"/>
          </w:tcPr>
          <w:p>
            <w:r>
              <w:rPr>
                <w:sz w:val="18"/>
                <w:szCs w:val="18"/>
              </w:rPr>
              <w:t xml:space="preserve">GHS 122,696</w:t>
            </w:r>
          </w:p>
        </w:tc>
      </w:tr>
      <w:tr>
        <w:tc>
          <w:tcPr>
            <w:tcW w:w="1400" w:type="dxa"/>
          </w:tcPr>
          <w:p>
            <w:r>
              <w:rPr>
                <w:sz w:val="18"/>
                <w:szCs w:val="18"/>
              </w:rPr>
              <w:t xml:space="preserve">RFI18-00028</w:t>
            </w:r>
          </w:p>
        </w:tc>
        <w:tc>
          <w:tcPr>
            <w:tcW w:w="1600" w:type="dxa"/>
          </w:tcPr>
          <w:p>
            <w:r>
              <w:rPr>
                <w:sz w:val="18"/>
                <w:szCs w:val="18"/>
              </w:rPr>
              <w:t xml:space="preserve">Cape Coast</w:t>
            </w:r>
          </w:p>
        </w:tc>
        <w:tc>
          <w:tcPr>
            <w:tcW w:w="1700" w:type="dxa"/>
          </w:tcPr>
          <w:p>
            <w:r>
              <w:rPr>
                <w:sz w:val="18"/>
                <w:szCs w:val="18"/>
              </w:rPr>
              <w:t xml:space="preserve">GHS 889,000</w:t>
            </w:r>
          </w:p>
        </w:tc>
        <w:tc>
          <w:tcPr>
            <w:tcW w:w="800" w:type="dxa"/>
          </w:tcPr>
          <w:p>
            <w:r>
              <w:rPr>
                <w:sz w:val="18"/>
                <w:szCs w:val="18"/>
              </w:rPr>
              <w:t xml:space="preserve">75.4%</w:t>
            </w:r>
          </w:p>
        </w:tc>
        <w:tc>
          <w:tcPr>
            <w:tcW w:w="900" w:type="dxa"/>
          </w:tcPr>
          <w:p>
            <w:r>
              <w:rPr>
                <w:sz w:val="18"/>
                <w:szCs w:val="18"/>
              </w:rPr>
              <w:t xml:space="preserve">Moderate</w:t>
            </w:r>
          </w:p>
        </w:tc>
        <w:tc>
          <w:tcPr>
            <w:tcW w:w="800" w:type="dxa"/>
          </w:tcPr>
          <w:p>
            <w:r>
              <w:rPr>
                <w:sz w:val="18"/>
                <w:szCs w:val="18"/>
              </w:rPr>
              <w:t xml:space="preserve">47.5</w:t>
            </w:r>
          </w:p>
        </w:tc>
        <w:tc>
          <w:tcPr>
            <w:tcW w:w="1200" w:type="dxa"/>
          </w:tcPr>
          <w:p>
            <w:r>
              <w:rPr>
                <w:sz w:val="18"/>
                <w:szCs w:val="18"/>
              </w:rPr>
              <w:t xml:space="preserve">GHS 42,662</w:t>
            </w:r>
          </w:p>
        </w:tc>
        <w:tc>
          <w:tcPr>
            <w:tcW w:w="1400" w:type="dxa"/>
          </w:tcPr>
          <w:p>
            <w:r>
              <w:rPr>
                <w:sz w:val="18"/>
                <w:szCs w:val="18"/>
              </w:rPr>
              <w:t xml:space="preserve">GHS 295,727</w:t>
            </w:r>
          </w:p>
        </w:tc>
      </w:tr>
      <w:tr>
        <w:tc>
          <w:tcPr>
            <w:tcW w:w="1400" w:type="dxa"/>
          </w:tcPr>
          <w:p>
            <w:r>
              <w:rPr>
                <w:sz w:val="18"/>
                <w:szCs w:val="18"/>
              </w:rPr>
              <w:t xml:space="preserve">RFI18-00041</w:t>
            </w:r>
          </w:p>
        </w:tc>
        <w:tc>
          <w:tcPr>
            <w:tcW w:w="1600" w:type="dxa"/>
          </w:tcPr>
          <w:p>
            <w:r>
              <w:rPr>
                <w:sz w:val="18"/>
                <w:szCs w:val="18"/>
              </w:rPr>
              <w:t xml:space="preserve">Wa</w:t>
            </w:r>
          </w:p>
        </w:tc>
        <w:tc>
          <w:tcPr>
            <w:tcW w:w="1700" w:type="dxa"/>
          </w:tcPr>
          <w:p>
            <w:r>
              <w:rPr>
                <w:sz w:val="18"/>
                <w:szCs w:val="18"/>
              </w:rPr>
              <w:t xml:space="preserve">GHS 234,000</w:t>
            </w:r>
          </w:p>
        </w:tc>
        <w:tc>
          <w:tcPr>
            <w:tcW w:w="800" w:type="dxa"/>
          </w:tcPr>
          <w:p>
            <w:r>
              <w:rPr>
                <w:sz w:val="18"/>
                <w:szCs w:val="18"/>
              </w:rPr>
              <w:t xml:space="preserve">72.1%</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18</w:t>
            </w:r>
          </w:p>
        </w:tc>
        <w:tc>
          <w:tcPr>
            <w:tcW w:w="1400" w:type="dxa"/>
          </w:tcPr>
          <w:p>
            <w:r>
              <w:rPr>
                <w:sz w:val="18"/>
                <w:szCs w:val="18"/>
              </w:rPr>
              <w:t xml:space="preserve">GHS 35,808</w:t>
            </w:r>
          </w:p>
        </w:tc>
      </w:tr>
      <w:tr>
        <w:tc>
          <w:tcPr>
            <w:tcW w:w="1400" w:type="dxa"/>
          </w:tcPr>
          <w:p>
            <w:r>
              <w:rPr>
                <w:sz w:val="18"/>
                <w:szCs w:val="18"/>
              </w:rPr>
              <w:t xml:space="preserve">RFI18-00003</w:t>
            </w:r>
          </w:p>
        </w:tc>
        <w:tc>
          <w:tcPr>
            <w:tcW w:w="1600" w:type="dxa"/>
          </w:tcPr>
          <w:p>
            <w:r>
              <w:rPr>
                <w:sz w:val="18"/>
                <w:szCs w:val="18"/>
              </w:rPr>
              <w:t xml:space="preserve">Wa</w:t>
            </w:r>
          </w:p>
        </w:tc>
        <w:tc>
          <w:tcPr>
            <w:tcW w:w="1700" w:type="dxa"/>
          </w:tcPr>
          <w:p>
            <w:r>
              <w:rPr>
                <w:sz w:val="18"/>
                <w:szCs w:val="18"/>
              </w:rPr>
              <w:t xml:space="preserve">GHS 565,000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401</w:t>
            </w:r>
          </w:p>
        </w:tc>
        <w:tc>
          <w:tcPr>
            <w:tcW w:w="1400" w:type="dxa"/>
          </w:tcPr>
          <w:p>
            <w:r>
              <w:rPr>
                <w:sz w:val="18"/>
                <w:szCs w:val="18"/>
              </w:rPr>
              <w:t xml:space="preserve">GHS 78,382</w:t>
            </w:r>
          </w:p>
        </w:tc>
      </w:tr>
      <w:tr>
        <w:tc>
          <w:tcPr>
            <w:tcW w:w="1400" w:type="dxa"/>
          </w:tcPr>
          <w:p>
            <w:r>
              <w:rPr>
                <w:sz w:val="18"/>
                <w:szCs w:val="18"/>
              </w:rPr>
              <w:t xml:space="preserve">RFI18-00027</w:t>
            </w:r>
          </w:p>
        </w:tc>
        <w:tc>
          <w:tcPr>
            <w:tcW w:w="1600" w:type="dxa"/>
          </w:tcPr>
          <w:p>
            <w:r>
              <w:rPr>
                <w:sz w:val="18"/>
                <w:szCs w:val="18"/>
              </w:rPr>
              <w:t xml:space="preserve">Wa</w:t>
            </w:r>
          </w:p>
        </w:tc>
        <w:tc>
          <w:tcPr>
            <w:tcW w:w="1700" w:type="dxa"/>
          </w:tcPr>
          <w:p>
            <w:r>
              <w:rPr>
                <w:sz w:val="18"/>
                <w:szCs w:val="18"/>
              </w:rPr>
              <w:t xml:space="preserve">GHS 521,000</w:t>
            </w:r>
          </w:p>
        </w:tc>
        <w:tc>
          <w:tcPr>
            <w:tcW w:w="800" w:type="dxa"/>
          </w:tcPr>
          <w:p>
            <w:r>
              <w:rPr>
                <w:sz w:val="18"/>
                <w:szCs w:val="18"/>
              </w:rPr>
              <w:t xml:space="preserve">84.9%</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309</w:t>
            </w:r>
          </w:p>
        </w:tc>
        <w:tc>
          <w:tcPr>
            <w:tcW w:w="1400" w:type="dxa"/>
          </w:tcPr>
          <w:p>
            <w:r>
              <w:rPr>
                <w:sz w:val="18"/>
                <w:szCs w:val="18"/>
              </w:rPr>
              <w:t xml:space="preserve">GHS 146,395</w:t>
            </w:r>
          </w:p>
        </w:tc>
      </w:tr>
      <w:tr>
        <w:tc>
          <w:tcPr>
            <w:tcW w:w="1400" w:type="dxa"/>
          </w:tcPr>
          <w:p>
            <w:r>
              <w:rPr>
                <w:sz w:val="18"/>
                <w:szCs w:val="18"/>
              </w:rPr>
              <w:t xml:space="preserve">RFI18-00016</w:t>
            </w:r>
          </w:p>
        </w:tc>
        <w:tc>
          <w:tcPr>
            <w:tcW w:w="1600" w:type="dxa"/>
          </w:tcPr>
          <w:p>
            <w:r>
              <w:rPr>
                <w:sz w:val="18"/>
                <w:szCs w:val="18"/>
              </w:rPr>
              <w:t xml:space="preserve">Wa</w:t>
            </w:r>
          </w:p>
        </w:tc>
        <w:tc>
          <w:tcPr>
            <w:tcW w:w="1700" w:type="dxa"/>
          </w:tcPr>
          <w:p>
            <w:r>
              <w:rPr>
                <w:sz w:val="18"/>
                <w:szCs w:val="18"/>
              </w:rPr>
              <w:t xml:space="preserve">GHS 115,000</w:t>
            </w:r>
          </w:p>
        </w:tc>
        <w:tc>
          <w:tcPr>
            <w:tcW w:w="800" w:type="dxa"/>
          </w:tcPr>
          <w:p>
            <w:r>
              <w:rPr>
                <w:sz w:val="18"/>
                <w:szCs w:val="18"/>
              </w:rPr>
              <w:t xml:space="preserve">81.6%</w:t>
            </w:r>
          </w:p>
        </w:tc>
        <w:tc>
          <w:tcPr>
            <w:tcW w:w="900" w:type="dxa"/>
          </w:tcPr>
          <w:p>
            <w:r>
              <w:rPr>
                <w:sz w:val="18"/>
                <w:szCs w:val="18"/>
              </w:rPr>
              <w:t xml:space="preserve">Moderate</w:t>
            </w:r>
          </w:p>
        </w:tc>
        <w:tc>
          <w:tcPr>
            <w:tcW w:w="800" w:type="dxa"/>
          </w:tcPr>
          <w:p>
            <w:r>
              <w:rPr>
                <w:sz w:val="18"/>
                <w:szCs w:val="18"/>
              </w:rPr>
              <w:t xml:space="preserve">44.6</w:t>
            </w:r>
          </w:p>
        </w:tc>
        <w:tc>
          <w:tcPr>
            <w:tcW w:w="1200" w:type="dxa"/>
          </w:tcPr>
          <w:p>
            <w:r>
              <w:rPr>
                <w:sz w:val="18"/>
                <w:szCs w:val="18"/>
              </w:rPr>
              <w:t xml:space="preserve">GHS 71</w:t>
            </w:r>
          </w:p>
        </w:tc>
        <w:tc>
          <w:tcPr>
            <w:tcW w:w="1400" w:type="dxa"/>
          </w:tcPr>
          <w:p>
            <w:r>
              <w:rPr>
                <w:sz w:val="18"/>
                <w:szCs w:val="18"/>
              </w:rPr>
              <w:t xml:space="preserve">GHS 28,801</w:t>
            </w:r>
          </w:p>
        </w:tc>
      </w:tr>
      <w:tr>
        <w:tc>
          <w:tcPr>
            <w:tcW w:w="1400" w:type="dxa"/>
          </w:tcPr>
          <w:p>
            <w:r>
              <w:rPr>
                <w:sz w:val="18"/>
                <w:szCs w:val="18"/>
              </w:rPr>
              <w:t xml:space="preserve">RFI18-00021</w:t>
            </w:r>
          </w:p>
        </w:tc>
        <w:tc>
          <w:tcPr>
            <w:tcW w:w="1600" w:type="dxa"/>
          </w:tcPr>
          <w:p>
            <w:r>
              <w:rPr>
                <w:sz w:val="18"/>
                <w:szCs w:val="18"/>
              </w:rPr>
              <w:t xml:space="preserve">Cape Coast</w:t>
            </w:r>
          </w:p>
        </w:tc>
        <w:tc>
          <w:tcPr>
            <w:tcW w:w="1700" w:type="dxa"/>
          </w:tcPr>
          <w:p>
            <w:r>
              <w:rPr>
                <w:sz w:val="18"/>
                <w:szCs w:val="18"/>
              </w:rPr>
              <w:t xml:space="preserve">GHS 152,000</w:t>
            </w:r>
          </w:p>
        </w:tc>
        <w:tc>
          <w:tcPr>
            <w:tcW w:w="800" w:type="dxa"/>
          </w:tcPr>
          <w:p>
            <w:r>
              <w:rPr>
                <w:sz w:val="18"/>
                <w:szCs w:val="18"/>
              </w:rPr>
              <w:t xml:space="preserve">63.8%</w:t>
            </w:r>
          </w:p>
        </w:tc>
        <w:tc>
          <w:tcPr>
            <w:tcW w:w="900" w:type="dxa"/>
          </w:tcPr>
          <w:p>
            <w:r>
              <w:rPr>
                <w:sz w:val="18"/>
                <w:szCs w:val="18"/>
              </w:rPr>
              <w:t xml:space="preserve">Moderate</w:t>
            </w:r>
          </w:p>
        </w:tc>
        <w:tc>
          <w:tcPr>
            <w:tcW w:w="800" w:type="dxa"/>
          </w:tcPr>
          <w:p>
            <w:r>
              <w:rPr>
                <w:sz w:val="18"/>
                <w:szCs w:val="18"/>
              </w:rPr>
              <w:t xml:space="preserve">44.2</w:t>
            </w:r>
          </w:p>
        </w:tc>
        <w:tc>
          <w:tcPr>
            <w:tcW w:w="1200" w:type="dxa"/>
          </w:tcPr>
          <w:p>
            <w:r>
              <w:rPr>
                <w:sz w:val="18"/>
                <w:szCs w:val="18"/>
              </w:rPr>
              <w:t xml:space="preserve">GHS 7,835</w:t>
            </w:r>
          </w:p>
        </w:tc>
        <w:tc>
          <w:tcPr>
            <w:tcW w:w="1400" w:type="dxa"/>
          </w:tcPr>
          <w:p>
            <w:r>
              <w:rPr>
                <w:sz w:val="18"/>
                <w:szCs w:val="18"/>
              </w:rPr>
              <w:t xml:space="preserve">GHS 27,477</w:t>
            </w:r>
          </w:p>
        </w:tc>
      </w:tr>
      <w:tr>
        <w:tc>
          <w:tcPr>
            <w:tcW w:w="1400" w:type="dxa"/>
          </w:tcPr>
          <w:p>
            <w:r>
              <w:rPr>
                <w:sz w:val="18"/>
                <w:szCs w:val="18"/>
              </w:rPr>
              <w:t xml:space="preserve">RFI18-00006</w:t>
            </w:r>
          </w:p>
        </w:tc>
        <w:tc>
          <w:tcPr>
            <w:tcW w:w="1600" w:type="dxa"/>
          </w:tcPr>
          <w:p>
            <w:r>
              <w:rPr>
                <w:sz w:val="18"/>
                <w:szCs w:val="18"/>
              </w:rPr>
              <w:t xml:space="preserve">Kumasi</w:t>
            </w:r>
          </w:p>
        </w:tc>
        <w:tc>
          <w:tcPr>
            <w:tcW w:w="1700" w:type="dxa"/>
          </w:tcPr>
          <w:p>
            <w:r>
              <w:rPr>
                <w:sz w:val="18"/>
                <w:szCs w:val="18"/>
              </w:rPr>
              <w:t xml:space="preserve">GHS 245,000</w:t>
            </w:r>
          </w:p>
        </w:tc>
        <w:tc>
          <w:tcPr>
            <w:tcW w:w="800" w:type="dxa"/>
          </w:tcPr>
          <w:p>
            <w:r>
              <w:rPr>
                <w:sz w:val="18"/>
                <w:szCs w:val="18"/>
              </w:rPr>
              <w:t xml:space="preserve">71.3%</w:t>
            </w:r>
          </w:p>
        </w:tc>
        <w:tc>
          <w:tcPr>
            <w:tcW w:w="900" w:type="dxa"/>
          </w:tcPr>
          <w:p>
            <w:r>
              <w:rPr>
                <w:sz w:val="18"/>
                <w:szCs w:val="18"/>
              </w:rPr>
              <w:t xml:space="preserve">Moderate</w:t>
            </w:r>
          </w:p>
        </w:tc>
        <w:tc>
          <w:tcPr>
            <w:tcW w:w="800" w:type="dxa"/>
          </w:tcPr>
          <w:p>
            <w:r>
              <w:rPr>
                <w:sz w:val="18"/>
                <w:szCs w:val="18"/>
              </w:rPr>
              <w:t xml:space="preserve">42.9</w:t>
            </w:r>
          </w:p>
        </w:tc>
        <w:tc>
          <w:tcPr>
            <w:tcW w:w="1200" w:type="dxa"/>
          </w:tcPr>
          <w:p>
            <w:r>
              <w:rPr>
                <w:sz w:val="18"/>
                <w:szCs w:val="18"/>
              </w:rPr>
              <w:t xml:space="preserve">GHS 6,119</w:t>
            </w:r>
          </w:p>
        </w:tc>
        <w:tc>
          <w:tcPr>
            <w:tcW w:w="1400" w:type="dxa"/>
          </w:tcPr>
          <w:p>
            <w:r>
              <w:rPr>
                <w:sz w:val="18"/>
                <w:szCs w:val="18"/>
              </w:rPr>
              <w:t xml:space="preserve">GHS 46,065</w:t>
            </w:r>
          </w:p>
        </w:tc>
      </w:tr>
      <w:tr>
        <w:tc>
          <w:tcPr>
            <w:tcW w:w="1400" w:type="dxa"/>
          </w:tcPr>
          <w:p>
            <w:r>
              <w:rPr>
                <w:sz w:val="18"/>
                <w:szCs w:val="18"/>
              </w:rPr>
              <w:t xml:space="preserve">RFI18-00022</w:t>
            </w:r>
          </w:p>
        </w:tc>
        <w:tc>
          <w:tcPr>
            <w:tcW w:w="1600" w:type="dxa"/>
          </w:tcPr>
          <w:p>
            <w:r>
              <w:rPr>
                <w:sz w:val="18"/>
                <w:szCs w:val="18"/>
              </w:rPr>
              <w:t xml:space="preserve">Kumasi</w:t>
            </w:r>
          </w:p>
        </w:tc>
        <w:tc>
          <w:tcPr>
            <w:tcW w:w="1700" w:type="dxa"/>
          </w:tcPr>
          <w:p>
            <w:r>
              <w:rPr>
                <w:sz w:val="18"/>
                <w:szCs w:val="18"/>
              </w:rPr>
              <w:t xml:space="preserve">GHS 1,391,000</w:t>
            </w:r>
          </w:p>
        </w:tc>
        <w:tc>
          <w:tcPr>
            <w:tcW w:w="800" w:type="dxa"/>
          </w:tcPr>
          <w:p>
            <w:r>
              <w:rPr>
                <w:sz w:val="18"/>
                <w:szCs w:val="18"/>
              </w:rPr>
              <w:t xml:space="preserve">72.1%</w:t>
            </w:r>
          </w:p>
        </w:tc>
        <w:tc>
          <w:tcPr>
            <w:tcW w:w="900" w:type="dxa"/>
          </w:tcPr>
          <w:p>
            <w:r>
              <w:rPr>
                <w:sz w:val="18"/>
                <w:szCs w:val="18"/>
              </w:rPr>
              <w:t xml:space="preserve">Moderate</w:t>
            </w:r>
          </w:p>
        </w:tc>
        <w:tc>
          <w:tcPr>
            <w:tcW w:w="800" w:type="dxa"/>
          </w:tcPr>
          <w:p>
            <w:r>
              <w:rPr>
                <w:sz w:val="18"/>
                <w:szCs w:val="18"/>
              </w:rPr>
              <w:t xml:space="preserve">40.9</w:t>
            </w:r>
          </w:p>
        </w:tc>
        <w:tc>
          <w:tcPr>
            <w:tcW w:w="1200" w:type="dxa"/>
          </w:tcPr>
          <w:p>
            <w:r>
              <w:rPr>
                <w:sz w:val="18"/>
                <w:szCs w:val="18"/>
              </w:rPr>
              <w:t xml:space="preserve">GHS 3,565</w:t>
            </w:r>
          </w:p>
        </w:tc>
        <w:tc>
          <w:tcPr>
            <w:tcW w:w="1400" w:type="dxa"/>
          </w:tcPr>
          <w:p>
            <w:r>
              <w:rPr>
                <w:sz w:val="18"/>
                <w:szCs w:val="18"/>
              </w:rPr>
              <w:t xml:space="preserve">GHS 232,468</w:t>
            </w:r>
          </w:p>
        </w:tc>
      </w:tr>
      <w:tr>
        <w:tc>
          <w:tcPr>
            <w:tcW w:w="1400" w:type="dxa"/>
          </w:tcPr>
          <w:p>
            <w:r>
              <w:rPr>
                <w:sz w:val="18"/>
                <w:szCs w:val="18"/>
              </w:rPr>
              <w:t xml:space="preserve">RFI18-00019</w:t>
            </w:r>
          </w:p>
        </w:tc>
        <w:tc>
          <w:tcPr>
            <w:tcW w:w="1600" w:type="dxa"/>
          </w:tcPr>
          <w:p>
            <w:r>
              <w:rPr>
                <w:sz w:val="18"/>
                <w:szCs w:val="18"/>
              </w:rPr>
              <w:t xml:space="preserve">Damongo</w:t>
            </w:r>
          </w:p>
        </w:tc>
        <w:tc>
          <w:tcPr>
            <w:tcW w:w="1700" w:type="dxa"/>
          </w:tcPr>
          <w:p>
            <w:r>
              <w:rPr>
                <w:sz w:val="18"/>
                <w:szCs w:val="18"/>
              </w:rPr>
              <w:t xml:space="preserve">GHS 422,000</w:t>
            </w:r>
          </w:p>
        </w:tc>
        <w:tc>
          <w:tcPr>
            <w:tcW w:w="800" w:type="dxa"/>
          </w:tcPr>
          <w:p>
            <w:r>
              <w:rPr>
                <w:sz w:val="18"/>
                <w:szCs w:val="18"/>
              </w:rPr>
              <w:t xml:space="preserve">76.2%</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31</w:t>
            </w:r>
          </w:p>
        </w:tc>
        <w:tc>
          <w:tcPr>
            <w:tcW w:w="1400" w:type="dxa"/>
          </w:tcPr>
          <w:p>
            <w:r>
              <w:rPr>
                <w:sz w:val="18"/>
                <w:szCs w:val="18"/>
              </w:rPr>
              <w:t xml:space="preserve">GHS 69,882</w:t>
            </w:r>
          </w:p>
        </w:tc>
      </w:tr>
      <w:tr>
        <w:tc>
          <w:tcPr>
            <w:tcW w:w="1400" w:type="dxa"/>
          </w:tcPr>
          <w:p>
            <w:r>
              <w:rPr>
                <w:sz w:val="18"/>
                <w:szCs w:val="18"/>
              </w:rPr>
              <w:t xml:space="preserve">RFI18-00026</w:t>
            </w:r>
          </w:p>
        </w:tc>
        <w:tc>
          <w:tcPr>
            <w:tcW w:w="1600" w:type="dxa"/>
          </w:tcPr>
          <w:p>
            <w:r>
              <w:rPr>
                <w:sz w:val="18"/>
                <w:szCs w:val="18"/>
              </w:rPr>
              <w:t xml:space="preserve">Damongo</w:t>
            </w:r>
          </w:p>
        </w:tc>
        <w:tc>
          <w:tcPr>
            <w:tcW w:w="1700" w:type="dxa"/>
          </w:tcPr>
          <w:p>
            <w:r>
              <w:rPr>
                <w:sz w:val="18"/>
                <w:szCs w:val="18"/>
              </w:rPr>
              <w:t xml:space="preserve">GHS 106,000</w:t>
            </w:r>
          </w:p>
        </w:tc>
        <w:tc>
          <w:tcPr>
            <w:tcW w:w="800" w:type="dxa"/>
          </w:tcPr>
          <w:p>
            <w:r>
              <w:rPr>
                <w:sz w:val="18"/>
                <w:szCs w:val="18"/>
              </w:rPr>
              <w:t xml:space="preserve">78.8%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68</w:t>
            </w:r>
          </w:p>
        </w:tc>
        <w:tc>
          <w:tcPr>
            <w:tcW w:w="1400" w:type="dxa"/>
          </w:tcPr>
          <w:p>
            <w:r>
              <w:rPr>
                <w:sz w:val="18"/>
                <w:szCs w:val="18"/>
              </w:rPr>
              <w:t xml:space="preserve">GHS 20,563</w:t>
            </w:r>
          </w:p>
        </w:tc>
      </w:tr>
      <w:tr>
        <w:tc>
          <w:tcPr>
            <w:tcW w:w="1400" w:type="dxa"/>
          </w:tcPr>
          <w:p>
            <w:r>
              <w:rPr>
                <w:sz w:val="18"/>
                <w:szCs w:val="18"/>
              </w:rPr>
              <w:t xml:space="preserve">RFI18-00037</w:t>
            </w:r>
          </w:p>
        </w:tc>
        <w:tc>
          <w:tcPr>
            <w:tcW w:w="1600" w:type="dxa"/>
          </w:tcPr>
          <w:p>
            <w:r>
              <w:rPr>
                <w:sz w:val="18"/>
                <w:szCs w:val="18"/>
              </w:rPr>
              <w:t xml:space="preserve">Damongo</w:t>
            </w:r>
          </w:p>
        </w:tc>
        <w:tc>
          <w:tcPr>
            <w:tcW w:w="1700" w:type="dxa"/>
          </w:tcPr>
          <w:p>
            <w:r>
              <w:rPr>
                <w:sz w:val="18"/>
                <w:szCs w:val="18"/>
              </w:rPr>
              <w:t xml:space="preserve">GHS 300,000</w:t>
            </w:r>
          </w:p>
        </w:tc>
        <w:tc>
          <w:tcPr>
            <w:tcW w:w="800" w:type="dxa"/>
          </w:tcPr>
          <w:p>
            <w:r>
              <w:rPr>
                <w:sz w:val="18"/>
                <w:szCs w:val="18"/>
              </w:rPr>
              <w:t xml:space="preserve">64.4%</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234</w:t>
            </w:r>
          </w:p>
        </w:tc>
        <w:tc>
          <w:tcPr>
            <w:tcW w:w="1400" w:type="dxa"/>
          </w:tcPr>
          <w:p>
            <w:r>
              <w:rPr>
                <w:sz w:val="18"/>
                <w:szCs w:val="18"/>
              </w:rPr>
              <w:t xml:space="preserve">GHS 4,221</w:t>
            </w:r>
          </w:p>
        </w:tc>
      </w:tr>
      <w:tr>
        <w:tc>
          <w:tcPr>
            <w:tcW w:w="1400" w:type="dxa"/>
          </w:tcPr>
          <w:p>
            <w:r>
              <w:rPr>
                <w:sz w:val="18"/>
                <w:szCs w:val="18"/>
              </w:rPr>
              <w:t xml:space="preserve">RFI18-00015</w:t>
            </w:r>
          </w:p>
        </w:tc>
        <w:tc>
          <w:tcPr>
            <w:tcW w:w="1600" w:type="dxa"/>
          </w:tcPr>
          <w:p>
            <w:r>
              <w:rPr>
                <w:sz w:val="18"/>
                <w:szCs w:val="18"/>
              </w:rPr>
              <w:t xml:space="preserve">East Legon</w:t>
            </w:r>
          </w:p>
        </w:tc>
        <w:tc>
          <w:tcPr>
            <w:tcW w:w="1700" w:type="dxa"/>
          </w:tcPr>
          <w:p>
            <w:r>
              <w:rPr>
                <w:sz w:val="18"/>
                <w:szCs w:val="18"/>
              </w:rPr>
              <w:t xml:space="preserve">GHS 2,000,000</w:t>
            </w:r>
          </w:p>
        </w:tc>
        <w:tc>
          <w:tcPr>
            <w:tcW w:w="800" w:type="dxa"/>
          </w:tcPr>
          <w:p>
            <w:r>
              <w:rPr>
                <w:sz w:val="18"/>
                <w:szCs w:val="18"/>
              </w:rPr>
              <w:t xml:space="preserve">83.3%</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1,691</w:t>
            </w:r>
          </w:p>
        </w:tc>
        <w:tc>
          <w:tcPr>
            <w:tcW w:w="1400" w:type="dxa"/>
          </w:tcPr>
          <w:p>
            <w:r>
              <w:rPr>
                <w:sz w:val="18"/>
                <w:szCs w:val="18"/>
              </w:rPr>
              <w:t xml:space="preserve">GHS 441,991</w:t>
            </w:r>
          </w:p>
        </w:tc>
      </w:tr>
      <w:tr>
        <w:tc>
          <w:tcPr>
            <w:tcW w:w="1400" w:type="dxa"/>
          </w:tcPr>
          <w:p>
            <w:r>
              <w:rPr>
                <w:sz w:val="18"/>
                <w:szCs w:val="18"/>
              </w:rPr>
              <w:t xml:space="preserve">RFI18-00014</w:t>
            </w:r>
          </w:p>
        </w:tc>
        <w:tc>
          <w:tcPr>
            <w:tcW w:w="1600" w:type="dxa"/>
          </w:tcPr>
          <w:p>
            <w:r>
              <w:rPr>
                <w:sz w:val="18"/>
                <w:szCs w:val="18"/>
              </w:rPr>
              <w:t xml:space="preserve">East Legon</w:t>
            </w:r>
          </w:p>
        </w:tc>
        <w:tc>
          <w:tcPr>
            <w:tcW w:w="1700" w:type="dxa"/>
          </w:tcPr>
          <w:p>
            <w:r>
              <w:rPr>
                <w:sz w:val="18"/>
                <w:szCs w:val="18"/>
              </w:rPr>
              <w:t xml:space="preserve">GHS 1,768,000</w:t>
            </w:r>
          </w:p>
        </w:tc>
        <w:tc>
          <w:tcPr>
            <w:tcW w:w="800" w:type="dxa"/>
          </w:tcPr>
          <w:p>
            <w:r>
              <w:rPr>
                <w:sz w:val="18"/>
                <w:szCs w:val="18"/>
              </w:rPr>
              <w:t xml:space="preserve">82.9%</w:t>
            </w:r>
          </w:p>
        </w:tc>
        <w:tc>
          <w:tcPr>
            <w:tcW w:w="900" w:type="dxa"/>
          </w:tcPr>
          <w:p>
            <w:r>
              <w:rPr>
                <w:sz w:val="18"/>
                <w:szCs w:val="18"/>
              </w:rPr>
              <w:t xml:space="preserve">Moderate</w:t>
            </w:r>
          </w:p>
        </w:tc>
        <w:tc>
          <w:tcPr>
            <w:tcW w:w="800" w:type="dxa"/>
          </w:tcPr>
          <w:p>
            <w:r>
              <w:rPr>
                <w:sz w:val="18"/>
                <w:szCs w:val="18"/>
              </w:rPr>
              <w:t xml:space="preserve">31.9</w:t>
            </w:r>
          </w:p>
        </w:tc>
        <w:tc>
          <w:tcPr>
            <w:tcW w:w="1200" w:type="dxa"/>
          </w:tcPr>
          <w:p>
            <w:r>
              <w:rPr>
                <w:sz w:val="18"/>
                <w:szCs w:val="18"/>
              </w:rPr>
              <w:t xml:space="preserve">GHS 1,073</w:t>
            </w:r>
          </w:p>
        </w:tc>
        <w:tc>
          <w:tcPr>
            <w:tcW w:w="1400" w:type="dxa"/>
          </w:tcPr>
          <w:p>
            <w:r>
              <w:rPr>
                <w:sz w:val="18"/>
                <w:szCs w:val="18"/>
              </w:rPr>
              <w:t xml:space="preserve">GHS 376,919</w:t>
            </w:r>
          </w:p>
        </w:tc>
      </w:tr>
      <w:tr>
        <w:tc>
          <w:tcPr>
            <w:tcW w:w="1400" w:type="dxa"/>
          </w:tcPr>
          <w:p>
            <w:r>
              <w:rPr>
                <w:sz w:val="18"/>
                <w:szCs w:val="18"/>
              </w:rPr>
              <w:t xml:space="preserve">RFI18-00010</w:t>
            </w:r>
          </w:p>
        </w:tc>
        <w:tc>
          <w:tcPr>
            <w:tcW w:w="1600" w:type="dxa"/>
          </w:tcPr>
          <w:p>
            <w:r>
              <w:rPr>
                <w:sz w:val="18"/>
                <w:szCs w:val="18"/>
              </w:rPr>
              <w:t xml:space="preserve">East Legon</w:t>
            </w:r>
          </w:p>
        </w:tc>
        <w:tc>
          <w:tcPr>
            <w:tcW w:w="1700" w:type="dxa"/>
          </w:tcPr>
          <w:p>
            <w:r>
              <w:rPr>
                <w:sz w:val="18"/>
                <w:szCs w:val="18"/>
              </w:rPr>
              <w:t xml:space="preserve">GHS 1,179,000</w:t>
            </w:r>
          </w:p>
        </w:tc>
        <w:tc>
          <w:tcPr>
            <w:tcW w:w="800" w:type="dxa"/>
          </w:tcPr>
          <w:p>
            <w:r>
              <w:rPr>
                <w:sz w:val="18"/>
                <w:szCs w:val="18"/>
              </w:rPr>
              <w:t xml:space="preserve">66.8%</w:t>
            </w:r>
          </w:p>
        </w:tc>
        <w:tc>
          <w:tcPr>
            <w:tcW w:w="900" w:type="dxa"/>
          </w:tcPr>
          <w:p>
            <w:r>
              <w:rPr>
                <w:sz w:val="18"/>
                <w:szCs w:val="18"/>
              </w:rPr>
              <w:t xml:space="preserve">Moderate</w:t>
            </w:r>
          </w:p>
        </w:tc>
        <w:tc>
          <w:tcPr>
            <w:tcW w:w="800" w:type="dxa"/>
          </w:tcPr>
          <w:p>
            <w:r>
              <w:rPr>
                <w:sz w:val="18"/>
                <w:szCs w:val="18"/>
              </w:rPr>
              <w:t xml:space="preserve">30.7</w:t>
            </w:r>
          </w:p>
        </w:tc>
        <w:tc>
          <w:tcPr>
            <w:tcW w:w="1200" w:type="dxa"/>
          </w:tcPr>
          <w:p>
            <w:r>
              <w:rPr>
                <w:sz w:val="18"/>
                <w:szCs w:val="18"/>
              </w:rPr>
              <w:t xml:space="preserve">GHS 888</w:t>
            </w:r>
          </w:p>
        </w:tc>
        <w:tc>
          <w:tcPr>
            <w:tcW w:w="1400" w:type="dxa"/>
          </w:tcPr>
          <w:p>
            <w:r>
              <w:rPr>
                <w:sz w:val="18"/>
                <w:szCs w:val="18"/>
              </w:rPr>
              <w:t xml:space="preserve">GHS 25,309</w:t>
            </w:r>
          </w:p>
        </w:tc>
      </w:tr>
      <w:tr>
        <w:tc>
          <w:tcPr>
            <w:tcW w:w="1400" w:type="dxa"/>
          </w:tcPr>
          <w:p>
            <w:r>
              <w:rPr>
                <w:sz w:val="18"/>
                <w:szCs w:val="18"/>
              </w:rPr>
              <w:t xml:space="preserve">RFI18-00025</w:t>
            </w:r>
          </w:p>
        </w:tc>
        <w:tc>
          <w:tcPr>
            <w:tcW w:w="1600" w:type="dxa"/>
          </w:tcPr>
          <w:p>
            <w:r>
              <w:rPr>
                <w:sz w:val="18"/>
                <w:szCs w:val="18"/>
              </w:rPr>
              <w:t xml:space="preserve">East Legon</w:t>
            </w:r>
          </w:p>
        </w:tc>
        <w:tc>
          <w:tcPr>
            <w:tcW w:w="1700" w:type="dxa"/>
          </w:tcPr>
          <w:p>
            <w:r>
              <w:rPr>
                <w:sz w:val="18"/>
                <w:szCs w:val="18"/>
              </w:rPr>
              <w:t xml:space="preserve">GHS 865,000</w:t>
            </w:r>
          </w:p>
        </w:tc>
        <w:tc>
          <w:tcPr>
            <w:tcW w:w="800" w:type="dxa"/>
          </w:tcPr>
          <w:p>
            <w:r>
              <w:rPr>
                <w:sz w:val="18"/>
                <w:szCs w:val="18"/>
              </w:rPr>
              <w:t xml:space="preserve">53.2%</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818</w:t>
            </w:r>
          </w:p>
        </w:tc>
        <w:tc>
          <w:tcPr>
            <w:tcW w:w="1400" w:type="dxa"/>
          </w:tcPr>
          <w:p>
            <w:r>
              <w:rPr>
                <w:sz w:val="18"/>
                <w:szCs w:val="18"/>
              </w:rPr>
              <w:t xml:space="preserve">GHS 0</w:t>
            </w:r>
          </w:p>
        </w:tc>
      </w:tr>
      <w:tr>
        <w:tc>
          <w:tcPr>
            <w:tcW w:w="1400" w:type="dxa"/>
          </w:tcPr>
          <w:p>
            <w:r>
              <w:rPr>
                <w:sz w:val="18"/>
                <w:szCs w:val="18"/>
              </w:rPr>
              <w:t xml:space="preserve">RFI18-00039</w:t>
            </w:r>
          </w:p>
        </w:tc>
        <w:tc>
          <w:tcPr>
            <w:tcW w:w="1600" w:type="dxa"/>
          </w:tcPr>
          <w:p>
            <w:r>
              <w:rPr>
                <w:sz w:val="18"/>
                <w:szCs w:val="18"/>
              </w:rPr>
              <w:t xml:space="preserve">East Legon</w:t>
            </w:r>
          </w:p>
        </w:tc>
        <w:tc>
          <w:tcPr>
            <w:tcW w:w="1700" w:type="dxa"/>
          </w:tcPr>
          <w:p>
            <w:r>
              <w:rPr>
                <w:sz w:val="18"/>
                <w:szCs w:val="18"/>
              </w:rPr>
              <w:t xml:space="preserve">GHS 556,000</w:t>
            </w:r>
          </w:p>
        </w:tc>
        <w:tc>
          <w:tcPr>
            <w:tcW w:w="800" w:type="dxa"/>
          </w:tcPr>
          <w:p>
            <w:r>
              <w:rPr>
                <w:sz w:val="18"/>
                <w:szCs w:val="18"/>
              </w:rPr>
              <w:t xml:space="preserve">67.4%</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415</w:t>
            </w:r>
          </w:p>
        </w:tc>
        <w:tc>
          <w:tcPr>
            <w:tcW w:w="1400" w:type="dxa"/>
          </w:tcPr>
          <w:p>
            <w:r>
              <w:rPr>
                <w:sz w:val="18"/>
                <w:szCs w:val="18"/>
              </w:rPr>
              <w:t xml:space="preserve">GHS 15,300</w:t>
            </w:r>
          </w:p>
        </w:tc>
      </w:tr>
      <w:tr>
        <w:tc>
          <w:tcPr>
            <w:tcW w:w="1400" w:type="dxa"/>
          </w:tcPr>
          <w:p>
            <w:r>
              <w:rPr>
                <w:sz w:val="18"/>
                <w:szCs w:val="18"/>
              </w:rPr>
              <w:t xml:space="preserve">RFI18-00034</w:t>
            </w:r>
          </w:p>
        </w:tc>
        <w:tc>
          <w:tcPr>
            <w:tcW w:w="1600" w:type="dxa"/>
          </w:tcPr>
          <w:p>
            <w:r>
              <w:rPr>
                <w:sz w:val="18"/>
                <w:szCs w:val="18"/>
              </w:rPr>
              <w:t xml:space="preserve">Dambai</w:t>
            </w:r>
          </w:p>
        </w:tc>
        <w:tc>
          <w:tcPr>
            <w:tcW w:w="1700" w:type="dxa"/>
          </w:tcPr>
          <w:p>
            <w:r>
              <w:rPr>
                <w:sz w:val="18"/>
                <w:szCs w:val="18"/>
              </w:rPr>
              <w:t xml:space="preserve">GHS 125,000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28.7</w:t>
            </w:r>
          </w:p>
        </w:tc>
        <w:tc>
          <w:tcPr>
            <w:tcW w:w="1200" w:type="dxa"/>
          </w:tcPr>
          <w:p>
            <w:r>
              <w:rPr>
                <w:sz w:val="18"/>
                <w:szCs w:val="18"/>
              </w:rPr>
              <w:t xml:space="preserve">GHS 102</w:t>
            </w:r>
          </w:p>
        </w:tc>
        <w:tc>
          <w:tcPr>
            <w:tcW w:w="1400" w:type="dxa"/>
          </w:tcPr>
          <w:p>
            <w:r>
              <w:rPr>
                <w:sz w:val="18"/>
                <w:szCs w:val="18"/>
              </w:rPr>
              <w:t xml:space="preserve">GHS 9,303</w:t>
            </w:r>
          </w:p>
        </w:tc>
      </w:tr>
      <w:tr>
        <w:tc>
          <w:tcPr>
            <w:tcW w:w="1400" w:type="dxa"/>
          </w:tcPr>
          <w:p>
            <w:r>
              <w:rPr>
                <w:sz w:val="18"/>
                <w:szCs w:val="18"/>
              </w:rPr>
              <w:t xml:space="preserve">RFI18-00018</w:t>
            </w:r>
          </w:p>
        </w:tc>
        <w:tc>
          <w:tcPr>
            <w:tcW w:w="1600" w:type="dxa"/>
          </w:tcPr>
          <w:p>
            <w:r>
              <w:rPr>
                <w:sz w:val="18"/>
                <w:szCs w:val="18"/>
              </w:rPr>
              <w:t xml:space="preserve">Techiman</w:t>
            </w:r>
          </w:p>
        </w:tc>
        <w:tc>
          <w:tcPr>
            <w:tcW w:w="1700" w:type="dxa"/>
          </w:tcPr>
          <w:p>
            <w:r>
              <w:rPr>
                <w:sz w:val="18"/>
                <w:szCs w:val="18"/>
              </w:rPr>
              <w:t xml:space="preserve">GHS 447,000</w:t>
            </w:r>
          </w:p>
        </w:tc>
        <w:tc>
          <w:tcPr>
            <w:tcW w:w="800" w:type="dxa"/>
          </w:tcPr>
          <w:p>
            <w:r>
              <w:rPr>
                <w:sz w:val="18"/>
                <w:szCs w:val="18"/>
              </w:rPr>
              <w:t xml:space="preserve">79.8%</w:t>
            </w:r>
          </w:p>
        </w:tc>
        <w:tc>
          <w:tcPr>
            <w:tcW w:w="900" w:type="dxa"/>
          </w:tcPr>
          <w:p>
            <w:r>
              <w:rPr>
                <w:sz w:val="18"/>
                <w:szCs w:val="18"/>
              </w:rPr>
              <w:t xml:space="preserve">Moderate</w:t>
            </w:r>
          </w:p>
        </w:tc>
        <w:tc>
          <w:tcPr>
            <w:tcW w:w="800" w:type="dxa"/>
          </w:tcPr>
          <w:p>
            <w:r>
              <w:rPr>
                <w:sz w:val="18"/>
                <w:szCs w:val="18"/>
              </w:rPr>
              <w:t xml:space="preserve">25.6</w:t>
            </w:r>
          </w:p>
        </w:tc>
        <w:tc>
          <w:tcPr>
            <w:tcW w:w="1200" w:type="dxa"/>
          </w:tcPr>
          <w:p>
            <w:r>
              <w:rPr>
                <w:sz w:val="18"/>
                <w:szCs w:val="18"/>
              </w:rPr>
              <w:t xml:space="preserve">GHS 282</w:t>
            </w:r>
          </w:p>
        </w:tc>
        <w:tc>
          <w:tcPr>
            <w:tcW w:w="1400" w:type="dxa"/>
          </w:tcPr>
          <w:p>
            <w:r>
              <w:rPr>
                <w:sz w:val="18"/>
                <w:szCs w:val="18"/>
              </w:rPr>
              <w:t xml:space="preserve">GHS 73,600</w:t>
            </w:r>
          </w:p>
        </w:tc>
      </w:tr>
      <w:tr>
        <w:tc>
          <w:tcPr>
            <w:tcW w:w="1400" w:type="dxa"/>
          </w:tcPr>
          <w:p>
            <w:r>
              <w:rPr>
                <w:sz w:val="18"/>
                <w:szCs w:val="18"/>
              </w:rPr>
              <w:t xml:space="preserve">RFI18-00040</w:t>
            </w:r>
          </w:p>
        </w:tc>
        <w:tc>
          <w:tcPr>
            <w:tcW w:w="1600" w:type="dxa"/>
          </w:tcPr>
          <w:p>
            <w:r>
              <w:rPr>
                <w:sz w:val="18"/>
                <w:szCs w:val="18"/>
              </w:rPr>
              <w:t xml:space="preserve">Techiman</w:t>
            </w:r>
          </w:p>
        </w:tc>
        <w:tc>
          <w:tcPr>
            <w:tcW w:w="1700" w:type="dxa"/>
          </w:tcPr>
          <w:p>
            <w:r>
              <w:rPr>
                <w:sz w:val="18"/>
                <w:szCs w:val="18"/>
              </w:rPr>
              <w:t xml:space="preserve">GHS 143,000</w:t>
            </w:r>
          </w:p>
        </w:tc>
        <w:tc>
          <w:tcPr>
            <w:tcW w:w="800" w:type="dxa"/>
          </w:tcPr>
          <w:p>
            <w:r>
              <w:rPr>
                <w:sz w:val="18"/>
                <w:szCs w:val="18"/>
              </w:rPr>
              <w:t xml:space="preserve">90.7%</w:t>
            </w:r>
          </w:p>
        </w:tc>
        <w:tc>
          <w:tcPr>
            <w:tcW w:w="900" w:type="dxa"/>
          </w:tcPr>
          <w:p>
            <w:r>
              <w:rPr>
                <w:sz w:val="18"/>
                <w:szCs w:val="18"/>
              </w:rPr>
              <w:t xml:space="preserve">Moderate</w:t>
            </w:r>
          </w:p>
        </w:tc>
        <w:tc>
          <w:tcPr>
            <w:tcW w:w="800" w:type="dxa"/>
          </w:tcPr>
          <w:p>
            <w:r>
              <w:rPr>
                <w:sz w:val="18"/>
                <w:szCs w:val="18"/>
              </w:rPr>
              <w:t xml:space="preserve">25.6</w:t>
            </w:r>
          </w:p>
        </w:tc>
        <w:tc>
          <w:tcPr>
            <w:tcW w:w="1200" w:type="dxa"/>
          </w:tcPr>
          <w:p>
            <w:r>
              <w:rPr>
                <w:sz w:val="18"/>
                <w:szCs w:val="18"/>
              </w:rPr>
              <w:t xml:space="preserve">GHS 79</w:t>
            </w:r>
          </w:p>
        </w:tc>
        <w:tc>
          <w:tcPr>
            <w:tcW w:w="1400" w:type="dxa"/>
          </w:tcPr>
          <w:p>
            <w:r>
              <w:rPr>
                <w:sz w:val="18"/>
                <w:szCs w:val="18"/>
              </w:rPr>
              <w:t xml:space="preserve">GHS 37,901</w:t>
            </w:r>
          </w:p>
        </w:tc>
      </w:tr>
      <w:tr>
        <w:tc>
          <w:tcPr>
            <w:tcW w:w="1400" w:type="dxa"/>
          </w:tcPr>
          <w:p>
            <w:r>
              <w:rPr>
                <w:sz w:val="18"/>
                <w:szCs w:val="18"/>
              </w:rPr>
              <w:t xml:space="preserve">RFI18-00020</w:t>
            </w:r>
          </w:p>
        </w:tc>
        <w:tc>
          <w:tcPr>
            <w:tcW w:w="1600" w:type="dxa"/>
          </w:tcPr>
          <w:p>
            <w:r>
              <w:rPr>
                <w:sz w:val="18"/>
                <w:szCs w:val="18"/>
              </w:rPr>
              <w:t xml:space="preserve">Techiman</w:t>
            </w:r>
          </w:p>
        </w:tc>
        <w:tc>
          <w:tcPr>
            <w:tcW w:w="1700" w:type="dxa"/>
          </w:tcPr>
          <w:p>
            <w:r>
              <w:rPr>
                <w:sz w:val="18"/>
                <w:szCs w:val="18"/>
              </w:rPr>
              <w:t xml:space="preserve">GHS 149,000</w:t>
            </w:r>
          </w:p>
        </w:tc>
        <w:tc>
          <w:tcPr>
            <w:tcW w:w="800" w:type="dxa"/>
          </w:tcPr>
          <w:p>
            <w:r>
              <w:rPr>
                <w:sz w:val="18"/>
                <w:szCs w:val="18"/>
              </w:rPr>
              <w:t xml:space="preserve">66.5%</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113</w:t>
            </w:r>
          </w:p>
        </w:tc>
        <w:tc>
          <w:tcPr>
            <w:tcW w:w="1400" w:type="dxa"/>
          </w:tcPr>
          <w:p>
            <w:r>
              <w:rPr>
                <w:sz w:val="18"/>
                <w:szCs w:val="18"/>
              </w:rPr>
              <w:t xml:space="preserve">GHS 0</w:t>
            </w:r>
          </w:p>
        </w:tc>
      </w:tr>
      <w:tr>
        <w:tc>
          <w:tcPr>
            <w:tcW w:w="1400" w:type="dxa"/>
          </w:tcPr>
          <w:p>
            <w:r>
              <w:rPr>
                <w:sz w:val="18"/>
                <w:szCs w:val="18"/>
              </w:rPr>
              <w:t xml:space="preserve">RFI18-00042</w:t>
            </w:r>
          </w:p>
        </w:tc>
        <w:tc>
          <w:tcPr>
            <w:tcW w:w="1600" w:type="dxa"/>
          </w:tcPr>
          <w:p>
            <w:r>
              <w:rPr>
                <w:sz w:val="18"/>
                <w:szCs w:val="18"/>
              </w:rPr>
              <w:t xml:space="preserve">Techiman</w:t>
            </w:r>
          </w:p>
        </w:tc>
        <w:tc>
          <w:tcPr>
            <w:tcW w:w="1700" w:type="dxa"/>
          </w:tcPr>
          <w:p>
            <w:r>
              <w:rPr>
                <w:sz w:val="18"/>
                <w:szCs w:val="18"/>
              </w:rPr>
              <w:t xml:space="preserve">GHS 189,000</w:t>
            </w:r>
          </w:p>
        </w:tc>
        <w:tc>
          <w:tcPr>
            <w:tcW w:w="800" w:type="dxa"/>
          </w:tcPr>
          <w:p>
            <w:r>
              <w:rPr>
                <w:sz w:val="18"/>
                <w:szCs w:val="18"/>
              </w:rPr>
              <w:t xml:space="preserve">75.7%</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126</w:t>
            </w:r>
          </w:p>
        </w:tc>
        <w:tc>
          <w:tcPr>
            <w:tcW w:w="1400" w:type="dxa"/>
          </w:tcPr>
          <w:p>
            <w:r>
              <w:rPr>
                <w:sz w:val="18"/>
                <w:szCs w:val="18"/>
              </w:rPr>
              <w:t xml:space="preserve">GHS 22,419</w:t>
            </w:r>
          </w:p>
        </w:tc>
      </w:tr>
      <w:tr>
        <w:tc>
          <w:tcPr>
            <w:tcW w:w="1400" w:type="dxa"/>
          </w:tcPr>
          <w:p>
            <w:r>
              <w:rPr>
                <w:sz w:val="18"/>
                <w:szCs w:val="18"/>
              </w:rPr>
              <w:t xml:space="preserve">RFI18-00038</w:t>
            </w:r>
          </w:p>
        </w:tc>
        <w:tc>
          <w:tcPr>
            <w:tcW w:w="1600" w:type="dxa"/>
          </w:tcPr>
          <w:p>
            <w:r>
              <w:rPr>
                <w:sz w:val="18"/>
                <w:szCs w:val="18"/>
              </w:rPr>
              <w:t xml:space="preserve">Koforidua</w:t>
            </w:r>
          </w:p>
        </w:tc>
        <w:tc>
          <w:tcPr>
            <w:tcW w:w="1700" w:type="dxa"/>
          </w:tcPr>
          <w:p>
            <w:r>
              <w:rPr>
                <w:sz w:val="18"/>
                <w:szCs w:val="18"/>
              </w:rPr>
              <w:t xml:space="preserve">GHS 294,000</w:t>
            </w:r>
          </w:p>
        </w:tc>
        <w:tc>
          <w:tcPr>
            <w:tcW w:w="800" w:type="dxa"/>
          </w:tcPr>
          <w:p>
            <w:r>
              <w:rPr>
                <w:sz w:val="18"/>
                <w:szCs w:val="18"/>
              </w:rPr>
              <w:t xml:space="preserve">76.9%</w:t>
            </w:r>
          </w:p>
        </w:tc>
        <w:tc>
          <w:tcPr>
            <w:tcW w:w="900" w:type="dxa"/>
          </w:tcPr>
          <w:p>
            <w:r>
              <w:rPr>
                <w:sz w:val="18"/>
                <w:szCs w:val="18"/>
              </w:rPr>
              <w:t xml:space="preserve">Low</w:t>
            </w:r>
          </w:p>
        </w:tc>
        <w:tc>
          <w:tcPr>
            <w:tcW w:w="800" w:type="dxa"/>
          </w:tcPr>
          <w:p>
            <w:r>
              <w:rPr>
                <w:sz w:val="18"/>
                <w:szCs w:val="18"/>
              </w:rPr>
              <w:t xml:space="preserve">22.2</w:t>
            </w:r>
          </w:p>
        </w:tc>
        <w:tc>
          <w:tcPr>
            <w:tcW w:w="1200" w:type="dxa"/>
          </w:tcPr>
          <w:p>
            <w:r>
              <w:rPr>
                <w:sz w:val="18"/>
                <w:szCs w:val="18"/>
              </w:rPr>
              <w:t xml:space="preserve">GHS 192</w:t>
            </w:r>
          </w:p>
        </w:tc>
        <w:tc>
          <w:tcPr>
            <w:tcW w:w="1400" w:type="dxa"/>
          </w:tcPr>
          <w:p>
            <w:r>
              <w:rPr>
                <w:sz w:val="18"/>
                <w:szCs w:val="18"/>
              </w:rPr>
              <w:t xml:space="preserve">GHS 33,817</w:t>
            </w:r>
          </w:p>
        </w:tc>
      </w:tr>
      <w:tr>
        <w:tc>
          <w:tcPr>
            <w:tcW w:w="1400" w:type="dxa"/>
          </w:tcPr>
          <w:p>
            <w:r>
              <w:rPr>
                <w:sz w:val="18"/>
                <w:szCs w:val="18"/>
              </w:rPr>
              <w:t xml:space="preserve">RFI18-00013</w:t>
            </w:r>
          </w:p>
        </w:tc>
        <w:tc>
          <w:tcPr>
            <w:tcW w:w="1600" w:type="dxa"/>
          </w:tcPr>
          <w:p>
            <w:r>
              <w:rPr>
                <w:sz w:val="18"/>
                <w:szCs w:val="18"/>
              </w:rPr>
              <w:t xml:space="preserve">Goaso</w:t>
            </w:r>
          </w:p>
        </w:tc>
        <w:tc>
          <w:tcPr>
            <w:tcW w:w="1700" w:type="dxa"/>
          </w:tcPr>
          <w:p>
            <w:r>
              <w:rPr>
                <w:sz w:val="18"/>
                <w:szCs w:val="18"/>
              </w:rPr>
              <w:t xml:space="preserve">GHS 319,000</w:t>
            </w:r>
          </w:p>
        </w:tc>
        <w:tc>
          <w:tcPr>
            <w:tcW w:w="800" w:type="dxa"/>
          </w:tcPr>
          <w:p>
            <w:r>
              <w:rPr>
                <w:sz w:val="18"/>
                <w:szCs w:val="18"/>
              </w:rPr>
              <w:t xml:space="preserve">67.8%</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272</w:t>
            </w:r>
          </w:p>
        </w:tc>
        <w:tc>
          <w:tcPr>
            <w:tcW w:w="1400" w:type="dxa"/>
          </w:tcPr>
          <w:p>
            <w:r>
              <w:rPr>
                <w:sz w:val="18"/>
                <w:szCs w:val="18"/>
              </w:rPr>
              <w:t xml:space="preserve">GHS 0</w:t>
            </w:r>
          </w:p>
        </w:tc>
      </w:tr>
      <w:tr>
        <w:tc>
          <w:tcPr>
            <w:tcW w:w="1400" w:type="dxa"/>
          </w:tcPr>
          <w:p>
            <w:r>
              <w:rPr>
                <w:sz w:val="18"/>
                <w:szCs w:val="18"/>
              </w:rPr>
              <w:t xml:space="preserve">RFI18-00035</w:t>
            </w:r>
          </w:p>
        </w:tc>
        <w:tc>
          <w:tcPr>
            <w:tcW w:w="1600" w:type="dxa"/>
          </w:tcPr>
          <w:p>
            <w:r>
              <w:rPr>
                <w:sz w:val="18"/>
                <w:szCs w:val="18"/>
              </w:rPr>
              <w:t xml:space="preserve">Goaso</w:t>
            </w:r>
          </w:p>
        </w:tc>
        <w:tc>
          <w:tcPr>
            <w:tcW w:w="1700" w:type="dxa"/>
          </w:tcPr>
          <w:p>
            <w:r>
              <w:rPr>
                <w:sz w:val="18"/>
                <w:szCs w:val="18"/>
              </w:rPr>
              <w:t xml:space="preserve">GHS 433,000</w:t>
            </w:r>
          </w:p>
        </w:tc>
        <w:tc>
          <w:tcPr>
            <w:tcW w:w="800" w:type="dxa"/>
          </w:tcPr>
          <w:p>
            <w:r>
              <w:rPr>
                <w:sz w:val="18"/>
                <w:szCs w:val="18"/>
              </w:rPr>
              <w:t xml:space="preserve">90.5%</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241</w:t>
            </w:r>
          </w:p>
        </w:tc>
        <w:tc>
          <w:tcPr>
            <w:tcW w:w="1400" w:type="dxa"/>
          </w:tcPr>
          <w:p>
            <w:r>
              <w:rPr>
                <w:sz w:val="18"/>
                <w:szCs w:val="18"/>
              </w:rPr>
              <w:t xml:space="preserve">GHS 105,770</w:t>
            </w:r>
          </w:p>
        </w:tc>
      </w:tr>
      <w:tr>
        <w:tc>
          <w:tcPr>
            <w:tcW w:w="1400" w:type="dxa"/>
          </w:tcPr>
          <w:p>
            <w:r>
              <w:rPr>
                <w:sz w:val="18"/>
                <w:szCs w:val="18"/>
              </w:rPr>
              <w:t xml:space="preserve">RFI18-00008</w:t>
            </w:r>
          </w:p>
        </w:tc>
        <w:tc>
          <w:tcPr>
            <w:tcW w:w="1600" w:type="dxa"/>
          </w:tcPr>
          <w:p>
            <w:r>
              <w:rPr>
                <w:sz w:val="18"/>
                <w:szCs w:val="18"/>
              </w:rPr>
              <w:t xml:space="preserve">Goaso</w:t>
            </w:r>
          </w:p>
        </w:tc>
        <w:tc>
          <w:tcPr>
            <w:tcW w:w="1700" w:type="dxa"/>
          </w:tcPr>
          <w:p>
            <w:r>
              <w:rPr>
                <w:sz w:val="18"/>
                <w:szCs w:val="18"/>
              </w:rPr>
              <w:t xml:space="preserve">GHS 576,000</w:t>
            </w:r>
          </w:p>
        </w:tc>
        <w:tc>
          <w:tcPr>
            <w:tcW w:w="800" w:type="dxa"/>
          </w:tcPr>
          <w:p>
            <w:r>
              <w:rPr>
                <w:sz w:val="18"/>
                <w:szCs w:val="18"/>
              </w:rPr>
              <w:t xml:space="preserve">77.5%</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42</w:t>
            </w:r>
          </w:p>
        </w:tc>
        <w:tc>
          <w:tcPr>
            <w:tcW w:w="1400" w:type="dxa"/>
          </w:tcPr>
          <w:p>
            <w:r>
              <w:rPr>
                <w:sz w:val="18"/>
                <w:szCs w:val="18"/>
              </w:rPr>
              <w:t xml:space="preserve">GHS 66,514</w:t>
            </w:r>
          </w:p>
        </w:tc>
      </w:tr>
      <w:tr>
        <w:tc>
          <w:tcPr>
            <w:tcW w:w="1400" w:type="dxa"/>
          </w:tcPr>
          <w:p>
            <w:r>
              <w:rPr>
                <w:sz w:val="18"/>
                <w:szCs w:val="18"/>
              </w:rPr>
              <w:t xml:space="preserve">RFI18-00001</w:t>
            </w:r>
          </w:p>
        </w:tc>
        <w:tc>
          <w:tcPr>
            <w:tcW w:w="1600" w:type="dxa"/>
          </w:tcPr>
          <w:p>
            <w:r>
              <w:rPr>
                <w:sz w:val="18"/>
                <w:szCs w:val="18"/>
              </w:rPr>
              <w:t xml:space="preserve">Sunyani</w:t>
            </w:r>
          </w:p>
        </w:tc>
        <w:tc>
          <w:tcPr>
            <w:tcW w:w="1700" w:type="dxa"/>
          </w:tcPr>
          <w:p>
            <w:r>
              <w:rPr>
                <w:sz w:val="18"/>
                <w:szCs w:val="18"/>
              </w:rPr>
              <w:t xml:space="preserve">GHS 648,000</w:t>
            </w:r>
          </w:p>
        </w:tc>
        <w:tc>
          <w:tcPr>
            <w:tcW w:w="800" w:type="dxa"/>
          </w:tcPr>
          <w:p>
            <w:r>
              <w:rPr>
                <w:sz w:val="18"/>
                <w:szCs w:val="18"/>
              </w:rPr>
              <w:t xml:space="preserve">59.8%</w:t>
            </w:r>
          </w:p>
        </w:tc>
        <w:tc>
          <w:tcPr>
            <w:tcW w:w="900" w:type="dxa"/>
          </w:tcPr>
          <w:p>
            <w:r>
              <w:rPr>
                <w:sz w:val="18"/>
                <w:szCs w:val="18"/>
              </w:rPr>
              <w:t xml:space="preserve">Low</w:t>
            </w:r>
          </w:p>
        </w:tc>
        <w:tc>
          <w:tcPr>
            <w:tcW w:w="800" w:type="dxa"/>
          </w:tcPr>
          <w:p>
            <w:r>
              <w:rPr>
                <w:sz w:val="18"/>
                <w:szCs w:val="18"/>
              </w:rPr>
              <w:t xml:space="preserve">20.0</w:t>
            </w:r>
          </w:p>
        </w:tc>
        <w:tc>
          <w:tcPr>
            <w:tcW w:w="1200" w:type="dxa"/>
          </w:tcPr>
          <w:p>
            <w:r>
              <w:rPr>
                <w:sz w:val="18"/>
                <w:szCs w:val="18"/>
              </w:rPr>
              <w:t xml:space="preserve">GHS 545</w:t>
            </w:r>
          </w:p>
        </w:tc>
        <w:tc>
          <w:tcPr>
            <w:tcW w:w="1400" w:type="dxa"/>
          </w:tcPr>
          <w:p>
            <w:r>
              <w:rPr>
                <w:sz w:val="18"/>
                <w:szCs w:val="18"/>
              </w:rPr>
              <w:t xml:space="preserve">GHS 0</w:t>
            </w:r>
          </w:p>
        </w:tc>
      </w:tr>
      <w:tr>
        <w:tc>
          <w:tcPr>
            <w:tcW w:w="1400" w:type="dxa"/>
          </w:tcPr>
          <w:p>
            <w:r>
              <w:rPr>
                <w:sz w:val="18"/>
                <w:szCs w:val="18"/>
              </w:rPr>
              <w:t xml:space="preserve">RFI18-00009</w:t>
            </w:r>
          </w:p>
        </w:tc>
        <w:tc>
          <w:tcPr>
            <w:tcW w:w="1600" w:type="dxa"/>
          </w:tcPr>
          <w:p>
            <w:r>
              <w:rPr>
                <w:sz w:val="18"/>
                <w:szCs w:val="18"/>
              </w:rPr>
              <w:t xml:space="preserve">Ho</w:t>
            </w:r>
          </w:p>
        </w:tc>
        <w:tc>
          <w:tcPr>
            <w:tcW w:w="1700" w:type="dxa"/>
          </w:tcPr>
          <w:p>
            <w:r>
              <w:rPr>
                <w:sz w:val="18"/>
                <w:szCs w:val="18"/>
              </w:rPr>
              <w:t xml:space="preserve">GHS 144,000</w:t>
            </w:r>
          </w:p>
        </w:tc>
        <w:tc>
          <w:tcPr>
            <w:tcW w:w="800" w:type="dxa"/>
          </w:tcPr>
          <w:p>
            <w:r>
              <w:rPr>
                <w:sz w:val="18"/>
                <w:szCs w:val="18"/>
              </w:rPr>
              <w:t xml:space="preserve">74.7%</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112</w:t>
            </w:r>
          </w:p>
        </w:tc>
        <w:tc>
          <w:tcPr>
            <w:tcW w:w="1400" w:type="dxa"/>
          </w:tcPr>
          <w:p>
            <w:r>
              <w:rPr>
                <w:sz w:val="18"/>
                <w:szCs w:val="18"/>
              </w:rPr>
              <w:t xml:space="preserve">GHS 11,318</w:t>
            </w:r>
          </w:p>
        </w:tc>
      </w:tr>
      <w:tr>
        <w:tc>
          <w:tcPr>
            <w:tcW w:w="1400" w:type="dxa"/>
          </w:tcPr>
          <w:p>
            <w:r>
              <w:rPr>
                <w:sz w:val="18"/>
                <w:szCs w:val="18"/>
              </w:rPr>
              <w:t xml:space="preserve">RFI18-00030</w:t>
            </w:r>
          </w:p>
        </w:tc>
        <w:tc>
          <w:tcPr>
            <w:tcW w:w="1600" w:type="dxa"/>
          </w:tcPr>
          <w:p>
            <w:r>
              <w:rPr>
                <w:sz w:val="18"/>
                <w:szCs w:val="18"/>
              </w:rPr>
              <w:t xml:space="preserve">Sunyani</w:t>
            </w:r>
          </w:p>
        </w:tc>
        <w:tc>
          <w:tcPr>
            <w:tcW w:w="1700" w:type="dxa"/>
          </w:tcPr>
          <w:p>
            <w:r>
              <w:rPr>
                <w:sz w:val="18"/>
                <w:szCs w:val="18"/>
              </w:rPr>
              <w:t xml:space="preserve">GHS 196,000</w:t>
            </w:r>
          </w:p>
        </w:tc>
        <w:tc>
          <w:tcPr>
            <w:tcW w:w="800" w:type="dxa"/>
          </w:tcPr>
          <w:p>
            <w:r>
              <w:rPr>
                <w:sz w:val="18"/>
                <w:szCs w:val="18"/>
              </w:rPr>
              <w:t xml:space="preserve">71.0%</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139</w:t>
            </w:r>
          </w:p>
        </w:tc>
        <w:tc>
          <w:tcPr>
            <w:tcW w:w="1400" w:type="dxa"/>
          </w:tcPr>
          <w:p>
            <w:r>
              <w:rPr>
                <w:sz w:val="18"/>
                <w:szCs w:val="18"/>
              </w:rPr>
              <w:t xml:space="preserve">GHS 5,986</w:t>
            </w:r>
          </w:p>
        </w:tc>
      </w:tr>
      <w:tr>
        <w:tc>
          <w:tcPr>
            <w:tcW w:w="1400" w:type="dxa"/>
          </w:tcPr>
          <w:p>
            <w:r>
              <w:rPr>
                <w:sz w:val="18"/>
                <w:szCs w:val="18"/>
              </w:rPr>
              <w:t xml:space="preserve">RFI18-00032</w:t>
            </w:r>
          </w:p>
        </w:tc>
        <w:tc>
          <w:tcPr>
            <w:tcW w:w="1600" w:type="dxa"/>
          </w:tcPr>
          <w:p>
            <w:r>
              <w:rPr>
                <w:sz w:val="18"/>
                <w:szCs w:val="18"/>
              </w:rPr>
              <w:t xml:space="preserve">Ho</w:t>
            </w:r>
          </w:p>
        </w:tc>
        <w:tc>
          <w:tcPr>
            <w:tcW w:w="1700" w:type="dxa"/>
          </w:tcPr>
          <w:p>
            <w:r>
              <w:rPr>
                <w:sz w:val="18"/>
                <w:szCs w:val="18"/>
              </w:rPr>
              <w:t xml:space="preserve">GHS 154,000</w:t>
            </w:r>
          </w:p>
        </w:tc>
        <w:tc>
          <w:tcPr>
            <w:tcW w:w="800" w:type="dxa"/>
          </w:tcPr>
          <w:p>
            <w:r>
              <w:rPr>
                <w:sz w:val="18"/>
                <w:szCs w:val="18"/>
              </w:rPr>
              <w:t xml:space="preserve">88.9%</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87</w:t>
            </w:r>
          </w:p>
        </w:tc>
        <w:tc>
          <w:tcPr>
            <w:tcW w:w="1400" w:type="dxa"/>
          </w:tcPr>
          <w:p>
            <w:r>
              <w:rPr>
                <w:sz w:val="18"/>
                <w:szCs w:val="18"/>
              </w:rPr>
              <w:t xml:space="preserve">GHS 34,764</w:t>
            </w:r>
          </w:p>
        </w:tc>
      </w:tr>
      <w:tr>
        <w:tc>
          <w:tcPr>
            <w:tcW w:w="1400" w:type="dxa"/>
          </w:tcPr>
          <w:p>
            <w:r>
              <w:rPr>
                <w:sz w:val="18"/>
                <w:szCs w:val="18"/>
              </w:rPr>
              <w:t xml:space="preserve">RFI18-00007</w:t>
            </w:r>
          </w:p>
        </w:tc>
        <w:tc>
          <w:tcPr>
            <w:tcW w:w="1600" w:type="dxa"/>
          </w:tcPr>
          <w:p>
            <w:r>
              <w:rPr>
                <w:sz w:val="18"/>
                <w:szCs w:val="18"/>
              </w:rPr>
              <w:t xml:space="preserve">Sunyani</w:t>
            </w:r>
          </w:p>
        </w:tc>
        <w:tc>
          <w:tcPr>
            <w:tcW w:w="1700" w:type="dxa"/>
          </w:tcPr>
          <w:p>
            <w:r>
              <w:rPr>
                <w:sz w:val="18"/>
                <w:szCs w:val="18"/>
              </w:rPr>
              <w:t xml:space="preserve">GHS 218,000</w:t>
            </w:r>
          </w:p>
        </w:tc>
        <w:tc>
          <w:tcPr>
            <w:tcW w:w="800" w:type="dxa"/>
          </w:tcPr>
          <w:p>
            <w:r>
              <w:rPr>
                <w:sz w:val="18"/>
                <w:szCs w:val="18"/>
              </w:rPr>
              <w:t xml:space="preserve">75.4%</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145</w:t>
            </w:r>
          </w:p>
        </w:tc>
        <w:tc>
          <w:tcPr>
            <w:tcW w:w="1400" w:type="dxa"/>
          </w:tcPr>
          <w:p>
            <w:r>
              <w:rPr>
                <w:sz w:val="18"/>
                <w:szCs w:val="18"/>
              </w:rPr>
              <w:t xml:space="preserve">GHS 18,703</w:t>
            </w:r>
          </w:p>
        </w:tc>
      </w:tr>
      <w:tr>
        <w:tc>
          <w:tcPr>
            <w:tcW w:w="1400" w:type="dxa"/>
          </w:tcPr>
          <w:p>
            <w:r>
              <w:rPr>
                <w:sz w:val="18"/>
                <w:szCs w:val="18"/>
              </w:rPr>
              <w:t xml:space="preserve">RFI18-00004</w:t>
            </w:r>
          </w:p>
        </w:tc>
        <w:tc>
          <w:tcPr>
            <w:tcW w:w="1600" w:type="dxa"/>
          </w:tcPr>
          <w:p>
            <w:r>
              <w:rPr>
                <w:sz w:val="18"/>
                <w:szCs w:val="18"/>
              </w:rPr>
              <w:t xml:space="preserve">Sefwi Wiawso</w:t>
            </w:r>
          </w:p>
        </w:tc>
        <w:tc>
          <w:tcPr>
            <w:tcW w:w="1700" w:type="dxa"/>
          </w:tcPr>
          <w:p>
            <w:r>
              <w:rPr>
                <w:sz w:val="18"/>
                <w:szCs w:val="18"/>
              </w:rPr>
              <w:t xml:space="preserve">GHS 238,000</w:t>
            </w:r>
          </w:p>
        </w:tc>
        <w:tc>
          <w:tcPr>
            <w:tcW w:w="800" w:type="dxa"/>
          </w:tcPr>
          <w:p>
            <w:r>
              <w:rPr>
                <w:sz w:val="18"/>
                <w:szCs w:val="18"/>
              </w:rPr>
              <w:t xml:space="preserve">66.7%</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180</w:t>
            </w:r>
          </w:p>
        </w:tc>
        <w:tc>
          <w:tcPr>
            <w:tcW w:w="1400" w:type="dxa"/>
          </w:tcPr>
          <w:p>
            <w:r>
              <w:rPr>
                <w:sz w:val="18"/>
                <w:szCs w:val="18"/>
              </w:rPr>
              <w:t xml:space="preserve">GHS 0</w:t>
            </w:r>
          </w:p>
        </w:tc>
      </w:tr>
      <w:tr>
        <w:tc>
          <w:tcPr>
            <w:tcW w:w="1400" w:type="dxa"/>
          </w:tcPr>
          <w:p>
            <w:r>
              <w:rPr>
                <w:sz w:val="18"/>
                <w:szCs w:val="18"/>
              </w:rPr>
              <w:t xml:space="preserve">RFI18-00012</w:t>
            </w:r>
          </w:p>
        </w:tc>
        <w:tc>
          <w:tcPr>
            <w:tcW w:w="1600" w:type="dxa"/>
          </w:tcPr>
          <w:p>
            <w:r>
              <w:rPr>
                <w:sz w:val="18"/>
                <w:szCs w:val="18"/>
              </w:rPr>
              <w:t xml:space="preserve">Sefwi Wiawso</w:t>
            </w:r>
          </w:p>
        </w:tc>
        <w:tc>
          <w:tcPr>
            <w:tcW w:w="1700" w:type="dxa"/>
          </w:tcPr>
          <w:p>
            <w:r>
              <w:rPr>
                <w:sz w:val="18"/>
                <w:szCs w:val="18"/>
              </w:rPr>
              <w:t xml:space="preserve">GHS 429,000</w:t>
            </w:r>
          </w:p>
        </w:tc>
        <w:tc>
          <w:tcPr>
            <w:tcW w:w="800" w:type="dxa"/>
          </w:tcPr>
          <w:p>
            <w:r>
              <w:rPr>
                <w:sz w:val="18"/>
                <w:szCs w:val="18"/>
              </w:rPr>
              <w:t xml:space="preserve">81.5%</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305</w:t>
            </w:r>
          </w:p>
        </w:tc>
        <w:tc>
          <w:tcPr>
            <w:tcW w:w="1400" w:type="dxa"/>
          </w:tcPr>
          <w:p>
            <w:r>
              <w:rPr>
                <w:sz w:val="18"/>
                <w:szCs w:val="18"/>
              </w:rPr>
              <w:t xml:space="preserve">GHS 62,297</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