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Zenith Bank (Ghana) Limited</w:t>
            </w:r>
          </w:p>
        </w:tc>
      </w:tr>
      <w:tr>
        <w:tc>
          <w:tcPr>
            <w:tcW w:w="2600" w:type="dxa"/>
          </w:tcPr>
          <w:p>
            <w:r>
              <w:rPr>
                <w:sz w:val="18"/>
                <w:szCs w:val="18"/>
              </w:rPr>
              <w:t xml:space="preserve">Portfolio</w:t>
            </w:r>
          </w:p>
        </w:tc>
        <w:tc>
          <w:tcPr>
            <w:tcW w:w="6500" w:type="dxa"/>
          </w:tcPr>
          <w:p>
            <w:r>
              <w:rPr>
                <w:sz w:val="18"/>
                <w:szCs w:val="18"/>
              </w:rPr>
              <w:t xml:space="preserve">Zenith Bank (Ghana)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sha256:68b272a534d8c8dfc83207c9</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Zenith Bank (Ghana) Limited</w:t>
            </w:r>
          </w:p>
        </w:tc>
      </w:tr>
      <w:tr>
        <w:tc>
          <w:tcPr>
            <w:tcW w:w="3000" w:type="dxa"/>
          </w:tcPr>
          <w:p>
            <w:r>
              <w:rPr>
                <w:sz w:val="18"/>
                <w:szCs w:val="18"/>
              </w:rPr>
              <w:t xml:space="preserve">Portfolio</w:t>
            </w:r>
          </w:p>
        </w:tc>
        <w:tc>
          <w:tcPr>
            <w:tcW w:w="6100" w:type="dxa"/>
          </w:tcPr>
          <w:p>
            <w:r>
              <w:rPr>
                <w:sz w:val="18"/>
                <w:szCs w:val="18"/>
              </w:rPr>
              <w:t xml:space="preserve">Zenith Bank (Ghana)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54</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sha256:68b272a534d8c8dfc83207c9</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49,060,000</w:t>
            </w:r>
          </w:p>
        </w:tc>
      </w:tr>
      <w:tr>
        <w:tc>
          <w:tcPr>
            <w:tcW w:w="6000" w:type="dxa"/>
          </w:tcPr>
          <w:p>
            <w:r>
              <w:rPr>
                <w:sz w:val="18"/>
                <w:szCs w:val="18"/>
              </w:rPr>
              <w:t xml:space="preserve">High and Critical exposure</w:t>
            </w:r>
          </w:p>
        </w:tc>
        <w:tc>
          <w:tcPr>
            <w:tcW w:w="3100" w:type="dxa"/>
          </w:tcPr>
          <w:p>
            <w:r>
              <w:rPr>
                <w:sz w:val="18"/>
                <w:szCs w:val="18"/>
              </w:rPr>
              <w:t xml:space="preserve">GHS 7,805,000</w:t>
            </w:r>
          </w:p>
        </w:tc>
      </w:tr>
      <w:tr>
        <w:tc>
          <w:tcPr>
            <w:tcW w:w="6000" w:type="dxa"/>
          </w:tcPr>
          <w:p>
            <w:r>
              <w:rPr>
                <w:sz w:val="18"/>
                <w:szCs w:val="18"/>
              </w:rPr>
              <w:t xml:space="preserve">Share of exposure at High or Critical risk</w:t>
            </w:r>
          </w:p>
        </w:tc>
        <w:tc>
          <w:tcPr>
            <w:tcW w:w="3100" w:type="dxa"/>
          </w:tcPr>
          <w:p>
            <w:r>
              <w:rPr>
                <w:sz w:val="18"/>
                <w:szCs w:val="18"/>
              </w:rPr>
              <w:t xml:space="preserve">15.9%</w:t>
            </w:r>
          </w:p>
        </w:tc>
      </w:tr>
      <w:tr>
        <w:tc>
          <w:tcPr>
            <w:tcW w:w="6000" w:type="dxa"/>
          </w:tcPr>
          <w:p>
            <w:r>
              <w:rPr>
                <w:sz w:val="18"/>
                <w:szCs w:val="18"/>
              </w:rPr>
              <w:t xml:space="preserve">Annual physical damage (AAL)</w:t>
            </w:r>
          </w:p>
        </w:tc>
        <w:tc>
          <w:tcPr>
            <w:tcW w:w="3100" w:type="dxa"/>
          </w:tcPr>
          <w:p>
            <w:r>
              <w:rPr>
                <w:sz w:val="18"/>
                <w:szCs w:val="18"/>
              </w:rPr>
              <w:t xml:space="preserve">GHS 728,968</w:t>
            </w:r>
          </w:p>
        </w:tc>
      </w:tr>
      <w:tr>
        <w:tc>
          <w:tcPr>
            <w:tcW w:w="6000" w:type="dxa"/>
          </w:tcPr>
          <w:p>
            <w:r>
              <w:rPr>
                <w:sz w:val="18"/>
                <w:szCs w:val="18"/>
              </w:rPr>
              <w:t xml:space="preserve">Collateral shortfall under stress</w:t>
            </w:r>
          </w:p>
        </w:tc>
        <w:tc>
          <w:tcPr>
            <w:tcW w:w="3100" w:type="dxa"/>
          </w:tcPr>
          <w:p>
            <w:r>
              <w:rPr>
                <w:sz w:val="18"/>
                <w:szCs w:val="18"/>
              </w:rPr>
              <w:t xml:space="preserve">GHS 8,562,918</w:t>
            </w:r>
          </w:p>
        </w:tc>
      </w:tr>
      <w:tr>
        <w:tc>
          <w:tcPr>
            <w:tcW w:w="6000" w:type="dxa"/>
          </w:tcPr>
          <w:p>
            <w:r>
              <w:rPr>
                <w:sz w:val="18"/>
                <w:szCs w:val="18"/>
              </w:rPr>
              <w:t xml:space="preserve">Indicative climate ECL uplift</w:t>
            </w:r>
          </w:p>
        </w:tc>
        <w:tc>
          <w:tcPr>
            <w:tcW w:w="3100" w:type="dxa"/>
          </w:tcPr>
          <w:p>
            <w:r>
              <w:rPr>
                <w:sz w:val="18"/>
                <w:szCs w:val="18"/>
              </w:rPr>
              <w:t xml:space="preserve">GHS 122,839</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1,296,504</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16</w:t>
            </w:r>
          </w:p>
        </w:tc>
        <w:tc>
          <w:tcPr>
            <w:tcW w:w="2100" w:type="dxa"/>
          </w:tcPr>
          <w:p>
            <w:r>
              <w:rPr>
                <w:sz w:val="18"/>
                <w:szCs w:val="18"/>
              </w:rPr>
              <w:t xml:space="preserve">GHS 21,296,000</w:t>
            </w:r>
          </w:p>
        </w:tc>
        <w:tc>
          <w:tcPr>
            <w:tcW w:w="2200" w:type="dxa"/>
          </w:tcPr>
          <w:p>
            <w:r>
              <w:rPr>
                <w:sz w:val="18"/>
                <w:szCs w:val="18"/>
              </w:rPr>
              <w:t xml:space="preserve">GHS 3,530,000</w:t>
            </w:r>
          </w:p>
        </w:tc>
        <w:tc>
          <w:tcPr>
            <w:tcW w:w="1700" w:type="dxa"/>
          </w:tcPr>
          <w:p>
            <w:r>
              <w:rPr>
                <w:sz w:val="18"/>
                <w:szCs w:val="18"/>
              </w:rPr>
              <w:t xml:space="preserve">16.6%</w:t>
            </w:r>
          </w:p>
        </w:tc>
      </w:tr>
      <w:tr>
        <w:tc>
          <w:tcPr>
            <w:tcW w:w="1700" w:type="dxa"/>
          </w:tcPr>
          <w:p>
            <w:r>
              <w:rPr>
                <w:sz w:val="18"/>
                <w:szCs w:val="18"/>
              </w:rPr>
              <w:t xml:space="preserve">Ashanti</w:t>
            </w:r>
          </w:p>
        </w:tc>
        <w:tc>
          <w:tcPr>
            <w:tcW w:w="900" w:type="dxa"/>
          </w:tcPr>
          <w:p>
            <w:r>
              <w:rPr>
                <w:sz w:val="18"/>
                <w:szCs w:val="18"/>
              </w:rPr>
              <w:t xml:space="preserve">7</w:t>
            </w:r>
          </w:p>
        </w:tc>
        <w:tc>
          <w:tcPr>
            <w:tcW w:w="2100" w:type="dxa"/>
          </w:tcPr>
          <w:p>
            <w:r>
              <w:rPr>
                <w:sz w:val="18"/>
                <w:szCs w:val="18"/>
              </w:rPr>
              <w:t xml:space="preserve">GHS 7,404,000</w:t>
            </w:r>
          </w:p>
        </w:tc>
        <w:tc>
          <w:tcPr>
            <w:tcW w:w="2200" w:type="dxa"/>
          </w:tcPr>
          <w:p>
            <w:r>
              <w:rPr>
                <w:sz w:val="18"/>
                <w:szCs w:val="18"/>
              </w:rPr>
              <w:t xml:space="preserve">GHS 861,000</w:t>
            </w:r>
          </w:p>
        </w:tc>
        <w:tc>
          <w:tcPr>
            <w:tcW w:w="1700" w:type="dxa"/>
          </w:tcPr>
          <w:p>
            <w:r>
              <w:rPr>
                <w:sz w:val="18"/>
                <w:szCs w:val="18"/>
              </w:rPr>
              <w:t xml:space="preserve">11.6%</w:t>
            </w:r>
          </w:p>
        </w:tc>
      </w:tr>
      <w:tr>
        <w:tc>
          <w:tcPr>
            <w:tcW w:w="1700" w:type="dxa"/>
          </w:tcPr>
          <w:p>
            <w:r>
              <w:rPr>
                <w:sz w:val="18"/>
                <w:szCs w:val="18"/>
              </w:rPr>
              <w:t xml:space="preserve">Bono</w:t>
            </w:r>
          </w:p>
        </w:tc>
        <w:tc>
          <w:tcPr>
            <w:tcW w:w="900" w:type="dxa"/>
          </w:tcPr>
          <w:p>
            <w:r>
              <w:rPr>
                <w:sz w:val="18"/>
                <w:szCs w:val="18"/>
              </w:rPr>
              <w:t xml:space="preserve">5</w:t>
            </w:r>
          </w:p>
        </w:tc>
        <w:tc>
          <w:tcPr>
            <w:tcW w:w="2100" w:type="dxa"/>
          </w:tcPr>
          <w:p>
            <w:r>
              <w:rPr>
                <w:sz w:val="18"/>
                <w:szCs w:val="18"/>
              </w:rPr>
              <w:t xml:space="preserve">GHS 4,685,000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6</w:t>
            </w:r>
          </w:p>
        </w:tc>
        <w:tc>
          <w:tcPr>
            <w:tcW w:w="2100" w:type="dxa"/>
          </w:tcPr>
          <w:p>
            <w:r>
              <w:rPr>
                <w:sz w:val="18"/>
                <w:szCs w:val="18"/>
              </w:rPr>
              <w:t xml:space="preserve">GHS 4,278,000</w:t>
            </w:r>
          </w:p>
        </w:tc>
        <w:tc>
          <w:tcPr>
            <w:tcW w:w="2200" w:type="dxa"/>
          </w:tcPr>
          <w:p>
            <w:r>
              <w:rPr>
                <w:sz w:val="18"/>
                <w:szCs w:val="18"/>
              </w:rPr>
              <w:t xml:space="preserve">GHS 1,911,000</w:t>
            </w:r>
          </w:p>
        </w:tc>
        <w:tc>
          <w:tcPr>
            <w:tcW w:w="1700" w:type="dxa"/>
          </w:tcPr>
          <w:p>
            <w:r>
              <w:rPr>
                <w:sz w:val="18"/>
                <w:szCs w:val="18"/>
              </w:rPr>
              <w:t xml:space="preserve">44.7%</w:t>
            </w:r>
          </w:p>
        </w:tc>
      </w:tr>
      <w:tr>
        <w:tc>
          <w:tcPr>
            <w:tcW w:w="1700" w:type="dxa"/>
          </w:tcPr>
          <w:p>
            <w:r>
              <w:rPr>
                <w:sz w:val="18"/>
                <w:szCs w:val="18"/>
              </w:rPr>
              <w:t xml:space="preserve">Central</w:t>
            </w:r>
          </w:p>
        </w:tc>
        <w:tc>
          <w:tcPr>
            <w:tcW w:w="900" w:type="dxa"/>
          </w:tcPr>
          <w:p>
            <w:r>
              <w:rPr>
                <w:sz w:val="18"/>
                <w:szCs w:val="18"/>
              </w:rPr>
              <w:t xml:space="preserve">5</w:t>
            </w:r>
          </w:p>
        </w:tc>
        <w:tc>
          <w:tcPr>
            <w:tcW w:w="2100" w:type="dxa"/>
          </w:tcPr>
          <w:p>
            <w:r>
              <w:rPr>
                <w:sz w:val="18"/>
                <w:szCs w:val="18"/>
              </w:rPr>
              <w:t xml:space="preserve">GHS 4,076,000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2</w:t>
            </w:r>
          </w:p>
        </w:tc>
        <w:tc>
          <w:tcPr>
            <w:tcW w:w="2100" w:type="dxa"/>
          </w:tcPr>
          <w:p>
            <w:r>
              <w:rPr>
                <w:sz w:val="18"/>
                <w:szCs w:val="18"/>
              </w:rPr>
              <w:t xml:space="preserve">GHS 1,582,000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3</w:t>
            </w:r>
          </w:p>
        </w:tc>
        <w:tc>
          <w:tcPr>
            <w:tcW w:w="2100" w:type="dxa"/>
          </w:tcPr>
          <w:p>
            <w:r>
              <w:rPr>
                <w:sz w:val="18"/>
                <w:szCs w:val="18"/>
              </w:rPr>
              <w:t xml:space="preserve">GHS 1,377,000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1</w:t>
            </w:r>
          </w:p>
        </w:tc>
        <w:tc>
          <w:tcPr>
            <w:tcW w:w="2100" w:type="dxa"/>
          </w:tcPr>
          <w:p>
            <w:r>
              <w:rPr>
                <w:sz w:val="18"/>
                <w:szCs w:val="18"/>
              </w:rPr>
              <w:t xml:space="preserve">GHS 1,170,000</w:t>
            </w:r>
          </w:p>
        </w:tc>
        <w:tc>
          <w:tcPr>
            <w:tcW w:w="2200" w:type="dxa"/>
          </w:tcPr>
          <w:p>
            <w:r>
              <w:rPr>
                <w:sz w:val="18"/>
                <w:szCs w:val="18"/>
              </w:rPr>
              <w:t xml:space="preserve">GHS 1,170,000</w:t>
            </w:r>
          </w:p>
        </w:tc>
        <w:tc>
          <w:tcPr>
            <w:tcW w:w="1700" w:type="dxa"/>
          </w:tcPr>
          <w:p>
            <w:r>
              <w:rPr>
                <w:sz w:val="18"/>
                <w:szCs w:val="18"/>
              </w:rPr>
              <w:t xml:space="preserve">100.0%</w:t>
            </w:r>
          </w:p>
        </w:tc>
      </w:tr>
      <w:tr>
        <w:tc>
          <w:tcPr>
            <w:tcW w:w="1700" w:type="dxa"/>
          </w:tcPr>
          <w:p>
            <w:r>
              <w:rPr>
                <w:sz w:val="18"/>
                <w:szCs w:val="18"/>
              </w:rPr>
              <w:t xml:space="preserve">Ahafo</w:t>
            </w:r>
          </w:p>
        </w:tc>
        <w:tc>
          <w:tcPr>
            <w:tcW w:w="900" w:type="dxa"/>
          </w:tcPr>
          <w:p>
            <w:r>
              <w:rPr>
                <w:sz w:val="18"/>
                <w:szCs w:val="18"/>
              </w:rPr>
              <w:t xml:space="preserve">2</w:t>
            </w:r>
          </w:p>
        </w:tc>
        <w:tc>
          <w:tcPr>
            <w:tcW w:w="2100" w:type="dxa"/>
          </w:tcPr>
          <w:p>
            <w:r>
              <w:rPr>
                <w:sz w:val="18"/>
                <w:szCs w:val="18"/>
              </w:rPr>
              <w:t xml:space="preserve">GHS 942,000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2</w:t>
            </w:r>
          </w:p>
        </w:tc>
        <w:tc>
          <w:tcPr>
            <w:tcW w:w="2100" w:type="dxa"/>
          </w:tcPr>
          <w:p>
            <w:r>
              <w:rPr>
                <w:sz w:val="18"/>
                <w:szCs w:val="18"/>
              </w:rPr>
              <w:t xml:space="preserve">GHS 797,000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1</w:t>
            </w:r>
          </w:p>
        </w:tc>
        <w:tc>
          <w:tcPr>
            <w:tcW w:w="2100" w:type="dxa"/>
          </w:tcPr>
          <w:p>
            <w:r>
              <w:rPr>
                <w:sz w:val="18"/>
                <w:szCs w:val="18"/>
              </w:rPr>
              <w:t xml:space="preserve">GHS 559,000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2</w:t>
            </w:r>
          </w:p>
        </w:tc>
        <w:tc>
          <w:tcPr>
            <w:tcW w:w="2100" w:type="dxa"/>
          </w:tcPr>
          <w:p>
            <w:r>
              <w:rPr>
                <w:sz w:val="18"/>
                <w:szCs w:val="18"/>
              </w:rPr>
              <w:t xml:space="preserve">GHS 333,000</w:t>
            </w:r>
          </w:p>
        </w:tc>
        <w:tc>
          <w:tcPr>
            <w:tcW w:w="2200" w:type="dxa"/>
          </w:tcPr>
          <w:p>
            <w:r>
              <w:rPr>
                <w:sz w:val="18"/>
                <w:szCs w:val="18"/>
              </w:rPr>
              <w:t xml:space="preserve">GHS 333,000</w:t>
            </w:r>
          </w:p>
        </w:tc>
        <w:tc>
          <w:tcPr>
            <w:tcW w:w="1700" w:type="dxa"/>
          </w:tcPr>
          <w:p>
            <w:r>
              <w:rPr>
                <w:sz w:val="18"/>
                <w:szCs w:val="18"/>
              </w:rPr>
              <w:t xml:space="preserve">100.0%</w:t>
            </w:r>
          </w:p>
        </w:tc>
      </w:tr>
      <w:tr>
        <w:tc>
          <w:tcPr>
            <w:tcW w:w="1700" w:type="dxa"/>
          </w:tcPr>
          <w:p>
            <w:r>
              <w:rPr>
                <w:sz w:val="18"/>
                <w:szCs w:val="18"/>
              </w:rPr>
              <w:t xml:space="preserve">Bono East</w:t>
            </w:r>
          </w:p>
        </w:tc>
        <w:tc>
          <w:tcPr>
            <w:tcW w:w="900" w:type="dxa"/>
          </w:tcPr>
          <w:p>
            <w:r>
              <w:rPr>
                <w:sz w:val="18"/>
                <w:szCs w:val="18"/>
              </w:rPr>
              <w:t xml:space="preserve">1</w:t>
            </w:r>
          </w:p>
        </w:tc>
        <w:tc>
          <w:tcPr>
            <w:tcW w:w="2100" w:type="dxa"/>
          </w:tcPr>
          <w:p>
            <w:r>
              <w:rPr>
                <w:sz w:val="18"/>
                <w:szCs w:val="18"/>
              </w:rPr>
              <w:t xml:space="preserve">GHS 317,000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1</w:t>
            </w:r>
          </w:p>
        </w:tc>
        <w:tc>
          <w:tcPr>
            <w:tcW w:w="2100" w:type="dxa"/>
          </w:tcPr>
          <w:p>
            <w:r>
              <w:rPr>
                <w:sz w:val="18"/>
                <w:szCs w:val="18"/>
              </w:rPr>
              <w:t xml:space="preserve">GHS 244,000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9,701,000</w:t>
            </w:r>
          </w:p>
        </w:tc>
        <w:tc>
          <w:tcPr>
            <w:tcW w:w="2200" w:type="dxa"/>
          </w:tcPr>
          <w:p>
            <w:r>
              <w:rPr>
                <w:sz w:val="18"/>
                <w:szCs w:val="18"/>
              </w:rPr>
              <w:t xml:space="preserve">12</w:t>
            </w:r>
          </w:p>
        </w:tc>
      </w:tr>
      <w:tr>
        <w:tc>
          <w:tcPr>
            <w:tcW w:w="3300" w:type="dxa"/>
          </w:tcPr>
          <w:p>
            <w:r>
              <w:rPr>
                <w:sz w:val="18"/>
                <w:szCs w:val="18"/>
              </w:rPr>
              <w:t xml:space="preserve">Coastal / sea-level</w:t>
            </w:r>
          </w:p>
        </w:tc>
        <w:tc>
          <w:tcPr>
            <w:tcW w:w="3600" w:type="dxa"/>
          </w:tcPr>
          <w:p>
            <w:r>
              <w:rPr>
                <w:sz w:val="18"/>
                <w:szCs w:val="18"/>
              </w:rPr>
              <w:t xml:space="preserve">GHS 8,095,000</w:t>
            </w:r>
          </w:p>
        </w:tc>
        <w:tc>
          <w:tcPr>
            <w:tcW w:w="2200" w:type="dxa"/>
          </w:tcPr>
          <w:p>
            <w:r>
              <w:rPr>
                <w:sz w:val="18"/>
                <w:szCs w:val="18"/>
              </w:rPr>
              <w:t xml:space="preserve">10</w:t>
            </w:r>
          </w:p>
        </w:tc>
      </w:tr>
      <w:tr>
        <w:tc>
          <w:tcPr>
            <w:tcW w:w="3300" w:type="dxa"/>
          </w:tcPr>
          <w:p>
            <w:r>
              <w:rPr>
                <w:sz w:val="18"/>
                <w:szCs w:val="18"/>
              </w:rPr>
              <w:t xml:space="preserve">Extreme heat</w:t>
            </w:r>
          </w:p>
        </w:tc>
        <w:tc>
          <w:tcPr>
            <w:tcW w:w="3600" w:type="dxa"/>
          </w:tcPr>
          <w:p>
            <w:r>
              <w:rPr>
                <w:sz w:val="18"/>
                <w:szCs w:val="18"/>
              </w:rPr>
              <w:t xml:space="preserve">GHS 6,826,000</w:t>
            </w:r>
          </w:p>
        </w:tc>
        <w:tc>
          <w:tcPr>
            <w:tcW w:w="2200" w:type="dxa"/>
          </w:tcPr>
          <w:p>
            <w:r>
              <w:rPr>
                <w:sz w:val="18"/>
                <w:szCs w:val="18"/>
              </w:rPr>
              <w:t xml:space="preserve">9</w:t>
            </w:r>
          </w:p>
        </w:tc>
      </w:tr>
      <w:tr>
        <w:tc>
          <w:tcPr>
            <w:tcW w:w="3300" w:type="dxa"/>
          </w:tcPr>
          <w:p>
            <w:r>
              <w:rPr>
                <w:sz w:val="18"/>
                <w:szCs w:val="18"/>
              </w:rPr>
              <w:t xml:space="preserve">Riparian proximity</w:t>
            </w:r>
          </w:p>
        </w:tc>
        <w:tc>
          <w:tcPr>
            <w:tcW w:w="3600" w:type="dxa"/>
          </w:tcPr>
          <w:p>
            <w:r>
              <w:rPr>
                <w:sz w:val="18"/>
                <w:szCs w:val="18"/>
              </w:rPr>
              <w:t xml:space="preserve">GHS 861,000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1,130,000</w:t>
            </w:r>
          </w:p>
        </w:tc>
        <w:tc>
          <w:tcPr>
            <w:tcW w:w="2200" w:type="dxa"/>
          </w:tcPr>
          <w:p>
            <w:r>
              <w:rPr>
                <w:sz w:val="18"/>
                <w:szCs w:val="18"/>
              </w:rPr>
              <w:t xml:space="preserve">4</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15.9%</w:t>
            </w:r>
          </w:p>
        </w:tc>
        <w:tc>
          <w:tcPr>
            <w:tcW w:w="3000" w:type="dxa"/>
          </w:tcPr>
          <w:p>
            <w:r>
              <w:rPr>
                <w:sz w:val="18"/>
                <w:szCs w:val="18"/>
              </w:rPr>
              <w:t xml:space="preserve">GHS 7,805,000</w:t>
            </w:r>
          </w:p>
        </w:tc>
        <w:tc>
          <w:tcPr>
            <w:tcW w:w="1800" w:type="dxa"/>
          </w:tcPr>
          <w:p>
            <w:r>
              <w:rPr>
                <w:sz w:val="18"/>
                <w:szCs w:val="18"/>
              </w:rPr>
              <w:t xml:space="preserve">7</w:t>
            </w:r>
          </w:p>
        </w:tc>
      </w:tr>
      <w:tr>
        <w:tc>
          <w:tcPr>
            <w:tcW w:w="1800" w:type="dxa"/>
          </w:tcPr>
          <w:p>
            <w:r>
              <w:rPr>
                <w:sz w:val="18"/>
                <w:szCs w:val="18"/>
              </w:rPr>
              <w:t xml:space="preserve">2030</w:t>
            </w:r>
          </w:p>
        </w:tc>
        <w:tc>
          <w:tcPr>
            <w:tcW w:w="2500" w:type="dxa"/>
          </w:tcPr>
          <w:p>
            <w:r>
              <w:rPr>
                <w:sz w:val="18"/>
                <w:szCs w:val="18"/>
              </w:rPr>
              <w:t xml:space="preserve">19.6%</w:t>
            </w:r>
          </w:p>
        </w:tc>
        <w:tc>
          <w:tcPr>
            <w:tcW w:w="3000" w:type="dxa"/>
          </w:tcPr>
          <w:p>
            <w:r>
              <w:rPr>
                <w:sz w:val="18"/>
                <w:szCs w:val="18"/>
              </w:rPr>
              <w:t xml:space="preserve">GHS 9,630,000</w:t>
            </w:r>
          </w:p>
        </w:tc>
        <w:tc>
          <w:tcPr>
            <w:tcW w:w="1800" w:type="dxa"/>
          </w:tcPr>
          <w:p>
            <w:r>
              <w:rPr>
                <w:sz w:val="18"/>
                <w:szCs w:val="18"/>
              </w:rPr>
              <w:t xml:space="preserve">7</w:t>
            </w:r>
          </w:p>
        </w:tc>
      </w:tr>
      <w:tr>
        <w:tc>
          <w:tcPr>
            <w:tcW w:w="1800" w:type="dxa"/>
          </w:tcPr>
          <w:p>
            <w:r>
              <w:rPr>
                <w:sz w:val="18"/>
                <w:szCs w:val="18"/>
              </w:rPr>
              <w:t xml:space="preserve">2050</w:t>
            </w:r>
          </w:p>
        </w:tc>
        <w:tc>
          <w:tcPr>
            <w:tcW w:w="2500" w:type="dxa"/>
          </w:tcPr>
          <w:p>
            <w:r>
              <w:rPr>
                <w:sz w:val="18"/>
                <w:szCs w:val="18"/>
              </w:rPr>
              <w:t xml:space="preserve">43.5%</w:t>
            </w:r>
          </w:p>
        </w:tc>
        <w:tc>
          <w:tcPr>
            <w:tcW w:w="3000" w:type="dxa"/>
          </w:tcPr>
          <w:p>
            <w:r>
              <w:rPr>
                <w:sz w:val="18"/>
                <w:szCs w:val="18"/>
              </w:rPr>
              <w:t xml:space="preserve">GHS 21,329,000</w:t>
            </w:r>
          </w:p>
        </w:tc>
        <w:tc>
          <w:tcPr>
            <w:tcW w:w="1800" w:type="dxa"/>
          </w:tcPr>
          <w:p>
            <w:r>
              <w:rPr>
                <w:sz w:val="18"/>
                <w:szCs w:val="18"/>
              </w:rPr>
              <w:t xml:space="preserve">8</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49,060,000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7</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7</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RFI23-00015</w:t>
            </w:r>
          </w:p>
        </w:tc>
        <w:tc>
          <w:tcPr>
            <w:tcW w:w="1600" w:type="dxa"/>
          </w:tcPr>
          <w:p>
            <w:r>
              <w:rPr>
                <w:sz w:val="18"/>
                <w:szCs w:val="18"/>
              </w:rPr>
              <w:t xml:space="preserve">Bolgatanga</w:t>
            </w:r>
          </w:p>
        </w:tc>
        <w:tc>
          <w:tcPr>
            <w:tcW w:w="1700" w:type="dxa"/>
          </w:tcPr>
          <w:p>
            <w:r>
              <w:rPr>
                <w:sz w:val="18"/>
                <w:szCs w:val="18"/>
              </w:rPr>
              <w:t xml:space="preserve">GHS 153,000</w:t>
            </w:r>
          </w:p>
        </w:tc>
        <w:tc>
          <w:tcPr>
            <w:tcW w:w="800" w:type="dxa"/>
          </w:tcPr>
          <w:p>
            <w:r>
              <w:rPr>
                <w:sz w:val="18"/>
                <w:szCs w:val="18"/>
              </w:rPr>
              <w:t xml:space="preserve">76.1%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2,086</w:t>
            </w:r>
          </w:p>
        </w:tc>
        <w:tc>
          <w:tcPr>
            <w:tcW w:w="1400" w:type="dxa"/>
          </w:tcPr>
          <w:p>
            <w:r>
              <w:rPr>
                <w:sz w:val="18"/>
                <w:szCs w:val="18"/>
              </w:rPr>
              <w:t xml:space="preserve">GHS 46,320</w:t>
            </w:r>
          </w:p>
        </w:tc>
      </w:tr>
      <w:tr>
        <w:tc>
          <w:tcPr>
            <w:tcW w:w="1400" w:type="dxa"/>
          </w:tcPr>
          <w:p>
            <w:r>
              <w:rPr>
                <w:sz w:val="18"/>
                <w:szCs w:val="18"/>
              </w:rPr>
              <w:t xml:space="preserve">RFI23-00020</w:t>
            </w:r>
          </w:p>
        </w:tc>
        <w:tc>
          <w:tcPr>
            <w:tcW w:w="1600" w:type="dxa"/>
          </w:tcPr>
          <w:p>
            <w:r>
              <w:rPr>
                <w:sz w:val="18"/>
                <w:szCs w:val="18"/>
              </w:rPr>
              <w:t xml:space="preserve">Odawna</w:t>
            </w:r>
          </w:p>
        </w:tc>
        <w:tc>
          <w:tcPr>
            <w:tcW w:w="1700" w:type="dxa"/>
          </w:tcPr>
          <w:p>
            <w:r>
              <w:rPr>
                <w:sz w:val="18"/>
                <w:szCs w:val="18"/>
              </w:rPr>
              <w:t xml:space="preserve">GHS 800,000</w:t>
            </w:r>
          </w:p>
        </w:tc>
        <w:tc>
          <w:tcPr>
            <w:tcW w:w="800" w:type="dxa"/>
          </w:tcPr>
          <w:p>
            <w:r>
              <w:rPr>
                <w:sz w:val="18"/>
                <w:szCs w:val="18"/>
              </w:rPr>
              <w:t xml:space="preserve">80.1%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41,221</w:t>
            </w:r>
          </w:p>
        </w:tc>
        <w:tc>
          <w:tcPr>
            <w:tcW w:w="1400" w:type="dxa"/>
          </w:tcPr>
          <w:p>
            <w:r>
              <w:rPr>
                <w:sz w:val="18"/>
                <w:szCs w:val="18"/>
              </w:rPr>
              <w:t xml:space="preserve">GHS 345,530</w:t>
            </w:r>
          </w:p>
        </w:tc>
      </w:tr>
      <w:tr>
        <w:tc>
          <w:tcPr>
            <w:tcW w:w="1400" w:type="dxa"/>
          </w:tcPr>
          <w:p>
            <w:r>
              <w:rPr>
                <w:sz w:val="18"/>
                <w:szCs w:val="18"/>
              </w:rPr>
              <w:t xml:space="preserve">RFI23-00022</w:t>
            </w:r>
          </w:p>
        </w:tc>
        <w:tc>
          <w:tcPr>
            <w:tcW w:w="1600" w:type="dxa"/>
          </w:tcPr>
          <w:p>
            <w:r>
              <w:rPr>
                <w:sz w:val="18"/>
                <w:szCs w:val="18"/>
              </w:rPr>
              <w:t xml:space="preserve">Bolgatanga</w:t>
            </w:r>
          </w:p>
        </w:tc>
        <w:tc>
          <w:tcPr>
            <w:tcW w:w="1700" w:type="dxa"/>
          </w:tcPr>
          <w:p>
            <w:r>
              <w:rPr>
                <w:sz w:val="18"/>
                <w:szCs w:val="18"/>
              </w:rPr>
              <w:t xml:space="preserve">GHS 180,000</w:t>
            </w:r>
          </w:p>
        </w:tc>
        <w:tc>
          <w:tcPr>
            <w:tcW w:w="800" w:type="dxa"/>
          </w:tcPr>
          <w:p>
            <w:r>
              <w:rPr>
                <w:sz w:val="18"/>
                <w:szCs w:val="18"/>
              </w:rPr>
              <w:t xml:space="preserve">84.0%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2,109</w:t>
            </w:r>
          </w:p>
        </w:tc>
        <w:tc>
          <w:tcPr>
            <w:tcW w:w="1400" w:type="dxa"/>
          </w:tcPr>
          <w:p>
            <w:r>
              <w:rPr>
                <w:sz w:val="18"/>
                <w:szCs w:val="18"/>
              </w:rPr>
              <w:t xml:space="preserve">GHS 65,956</w:t>
            </w:r>
          </w:p>
        </w:tc>
      </w:tr>
      <w:tr>
        <w:tc>
          <w:tcPr>
            <w:tcW w:w="1400" w:type="dxa"/>
          </w:tcPr>
          <w:p>
            <w:r>
              <w:rPr>
                <w:sz w:val="18"/>
                <w:szCs w:val="18"/>
              </w:rPr>
              <w:t xml:space="preserve">RFI23-00027</w:t>
            </w:r>
          </w:p>
        </w:tc>
        <w:tc>
          <w:tcPr>
            <w:tcW w:w="1600" w:type="dxa"/>
          </w:tcPr>
          <w:p>
            <w:r>
              <w:rPr>
                <w:sz w:val="18"/>
                <w:szCs w:val="18"/>
              </w:rPr>
              <w:t xml:space="preserve">Odawna</w:t>
            </w:r>
          </w:p>
        </w:tc>
        <w:tc>
          <w:tcPr>
            <w:tcW w:w="1700" w:type="dxa"/>
          </w:tcPr>
          <w:p>
            <w:r>
              <w:rPr>
                <w:sz w:val="18"/>
                <w:szCs w:val="18"/>
              </w:rPr>
              <w:t xml:space="preserve">GHS 180,000</w:t>
            </w:r>
          </w:p>
        </w:tc>
        <w:tc>
          <w:tcPr>
            <w:tcW w:w="800" w:type="dxa"/>
          </w:tcPr>
          <w:p>
            <w:r>
              <w:rPr>
                <w:sz w:val="18"/>
                <w:szCs w:val="18"/>
              </w:rPr>
              <w:t xml:space="preserve">80.0%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8,717</w:t>
            </w:r>
          </w:p>
        </w:tc>
        <w:tc>
          <w:tcPr>
            <w:tcW w:w="1400" w:type="dxa"/>
          </w:tcPr>
          <w:p>
            <w:r>
              <w:rPr>
                <w:sz w:val="18"/>
                <w:szCs w:val="18"/>
              </w:rPr>
              <w:t xml:space="preserve">GHS 78,042</w:t>
            </w:r>
          </w:p>
        </w:tc>
      </w:tr>
      <w:tr>
        <w:tc>
          <w:tcPr>
            <w:tcW w:w="1400" w:type="dxa"/>
          </w:tcPr>
          <w:p>
            <w:r>
              <w:rPr>
                <w:sz w:val="18"/>
                <w:szCs w:val="18"/>
              </w:rPr>
              <w:t xml:space="preserve">RFI23-00035</w:t>
            </w:r>
          </w:p>
        </w:tc>
        <w:tc>
          <w:tcPr>
            <w:tcW w:w="1600" w:type="dxa"/>
          </w:tcPr>
          <w:p>
            <w:r>
              <w:rPr>
                <w:sz w:val="18"/>
                <w:szCs w:val="18"/>
              </w:rPr>
              <w:t xml:space="preserve">Kumasi</w:t>
            </w:r>
          </w:p>
        </w:tc>
        <w:tc>
          <w:tcPr>
            <w:tcW w:w="1700" w:type="dxa"/>
          </w:tcPr>
          <w:p>
            <w:r>
              <w:rPr>
                <w:sz w:val="18"/>
                <w:szCs w:val="18"/>
              </w:rPr>
              <w:t xml:space="preserve">GHS 618,000</w:t>
            </w:r>
          </w:p>
        </w:tc>
        <w:tc>
          <w:tcPr>
            <w:tcW w:w="800" w:type="dxa"/>
          </w:tcPr>
          <w:p>
            <w:r>
              <w:rPr>
                <w:sz w:val="18"/>
                <w:szCs w:val="18"/>
              </w:rPr>
              <w:t xml:space="preserve">79.9%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22,246</w:t>
            </w:r>
          </w:p>
        </w:tc>
        <w:tc>
          <w:tcPr>
            <w:tcW w:w="1400" w:type="dxa"/>
          </w:tcPr>
          <w:p>
            <w:r>
              <w:rPr>
                <w:sz w:val="18"/>
                <w:szCs w:val="18"/>
              </w:rPr>
              <w:t xml:space="preserve">GHS 238,457</w:t>
            </w:r>
          </w:p>
        </w:tc>
      </w:tr>
      <w:tr>
        <w:tc>
          <w:tcPr>
            <w:tcW w:w="1400" w:type="dxa"/>
          </w:tcPr>
          <w:p>
            <w:r>
              <w:rPr>
                <w:sz w:val="18"/>
                <w:szCs w:val="18"/>
              </w:rPr>
              <w:t xml:space="preserve">RFI23-00045</w:t>
            </w:r>
          </w:p>
        </w:tc>
        <w:tc>
          <w:tcPr>
            <w:tcW w:w="1600" w:type="dxa"/>
          </w:tcPr>
          <w:p>
            <w:r>
              <w:rPr>
                <w:sz w:val="18"/>
                <w:szCs w:val="18"/>
              </w:rPr>
              <w:t xml:space="preserve">Odawna</w:t>
            </w:r>
          </w:p>
        </w:tc>
        <w:tc>
          <w:tcPr>
            <w:tcW w:w="1700" w:type="dxa"/>
          </w:tcPr>
          <w:p>
            <w:r>
              <w:rPr>
                <w:sz w:val="18"/>
                <w:szCs w:val="18"/>
              </w:rPr>
              <w:t xml:space="preserve">GHS 308,000</w:t>
            </w:r>
          </w:p>
        </w:tc>
        <w:tc>
          <w:tcPr>
            <w:tcW w:w="800" w:type="dxa"/>
          </w:tcPr>
          <w:p>
            <w:r>
              <w:rPr>
                <w:sz w:val="18"/>
                <w:szCs w:val="18"/>
              </w:rPr>
              <w:t xml:space="preserve">85.1%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13,790</w:t>
            </w:r>
          </w:p>
        </w:tc>
        <w:tc>
          <w:tcPr>
            <w:tcW w:w="1400" w:type="dxa"/>
          </w:tcPr>
          <w:p>
            <w:r>
              <w:rPr>
                <w:sz w:val="18"/>
                <w:szCs w:val="18"/>
              </w:rPr>
              <w:t xml:space="preserve">GHS 142,762</w:t>
            </w:r>
          </w:p>
        </w:tc>
      </w:tr>
      <w:tr>
        <w:tc>
          <w:tcPr>
            <w:tcW w:w="1400" w:type="dxa"/>
          </w:tcPr>
          <w:p>
            <w:r>
              <w:rPr>
                <w:sz w:val="18"/>
                <w:szCs w:val="18"/>
              </w:rPr>
              <w:t xml:space="preserve">RFI23-00049</w:t>
            </w:r>
          </w:p>
        </w:tc>
        <w:tc>
          <w:tcPr>
            <w:tcW w:w="1600" w:type="dxa"/>
          </w:tcPr>
          <w:p>
            <w:r>
              <w:rPr>
                <w:sz w:val="18"/>
                <w:szCs w:val="18"/>
              </w:rPr>
              <w:t xml:space="preserve">Odawna</w:t>
            </w:r>
          </w:p>
        </w:tc>
        <w:tc>
          <w:tcPr>
            <w:tcW w:w="1700" w:type="dxa"/>
          </w:tcPr>
          <w:p>
            <w:r>
              <w:rPr>
                <w:sz w:val="18"/>
                <w:szCs w:val="18"/>
              </w:rPr>
              <w:t xml:space="preserve">GHS 1,022,000</w:t>
            </w:r>
          </w:p>
        </w:tc>
        <w:tc>
          <w:tcPr>
            <w:tcW w:w="800" w:type="dxa"/>
          </w:tcPr>
          <w:p>
            <w:r>
              <w:rPr>
                <w:sz w:val="18"/>
                <w:szCs w:val="18"/>
              </w:rPr>
              <w:t xml:space="preserve">64.8%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59,892</w:t>
            </w:r>
          </w:p>
        </w:tc>
        <w:tc>
          <w:tcPr>
            <w:tcW w:w="1400" w:type="dxa"/>
          </w:tcPr>
          <w:p>
            <w:r>
              <w:rPr>
                <w:sz w:val="18"/>
                <w:szCs w:val="18"/>
              </w:rPr>
              <w:t xml:space="preserve">GHS 300,874</w:t>
            </w:r>
          </w:p>
        </w:tc>
      </w:tr>
      <w:tr>
        <w:tc>
          <w:tcPr>
            <w:tcW w:w="1400" w:type="dxa"/>
          </w:tcPr>
          <w:p>
            <w:r>
              <w:rPr>
                <w:sz w:val="18"/>
                <w:szCs w:val="18"/>
              </w:rPr>
              <w:t xml:space="preserve">RFI23-00014</w:t>
            </w:r>
          </w:p>
        </w:tc>
        <w:tc>
          <w:tcPr>
            <w:tcW w:w="1600" w:type="dxa"/>
          </w:tcPr>
          <w:p>
            <w:r>
              <w:rPr>
                <w:sz w:val="18"/>
                <w:szCs w:val="18"/>
              </w:rPr>
              <w:t xml:space="preserve">Odawna</w:t>
            </w:r>
          </w:p>
        </w:tc>
        <w:tc>
          <w:tcPr>
            <w:tcW w:w="1700" w:type="dxa"/>
          </w:tcPr>
          <w:p>
            <w:r>
              <w:rPr>
                <w:sz w:val="18"/>
                <w:szCs w:val="18"/>
              </w:rPr>
              <w:t xml:space="preserve">GHS 822,000</w:t>
            </w:r>
          </w:p>
        </w:tc>
        <w:tc>
          <w:tcPr>
            <w:tcW w:w="800" w:type="dxa"/>
          </w:tcPr>
          <w:p>
            <w:r>
              <w:rPr>
                <w:sz w:val="18"/>
                <w:szCs w:val="18"/>
              </w:rPr>
              <w:t xml:space="preserve">70.6%</w:t>
            </w:r>
          </w:p>
        </w:tc>
        <w:tc>
          <w:tcPr>
            <w:tcW w:w="900" w:type="dxa"/>
          </w:tcPr>
          <w:p>
            <w:r>
              <w:rPr>
                <w:sz w:val="18"/>
                <w:szCs w:val="18"/>
              </w:rPr>
              <w:t xml:space="preserve">High</w:t>
            </w:r>
          </w:p>
        </w:tc>
        <w:tc>
          <w:tcPr>
            <w:tcW w:w="800" w:type="dxa"/>
          </w:tcPr>
          <w:p>
            <w:r>
              <w:rPr>
                <w:sz w:val="18"/>
                <w:szCs w:val="18"/>
              </w:rPr>
              <w:t xml:space="preserve">65.4</w:t>
            </w:r>
          </w:p>
        </w:tc>
        <w:tc>
          <w:tcPr>
            <w:tcW w:w="1200" w:type="dxa"/>
          </w:tcPr>
          <w:p>
            <w:r>
              <w:rPr>
                <w:sz w:val="18"/>
                <w:szCs w:val="18"/>
              </w:rPr>
              <w:t xml:space="preserve">GHS 39,404</w:t>
            </w:r>
          </w:p>
        </w:tc>
        <w:tc>
          <w:tcPr>
            <w:tcW w:w="1400" w:type="dxa"/>
          </w:tcPr>
          <w:p>
            <w:r>
              <w:rPr>
                <w:sz w:val="18"/>
                <w:szCs w:val="18"/>
              </w:rPr>
              <w:t xml:space="preserve">GHS 263,399</w:t>
            </w:r>
          </w:p>
        </w:tc>
      </w:tr>
      <w:tr>
        <w:tc>
          <w:tcPr>
            <w:tcW w:w="1400" w:type="dxa"/>
          </w:tcPr>
          <w:p>
            <w:r>
              <w:rPr>
                <w:sz w:val="18"/>
                <w:szCs w:val="18"/>
              </w:rPr>
              <w:t xml:space="preserve">RFI23-00038</w:t>
            </w:r>
          </w:p>
        </w:tc>
        <w:tc>
          <w:tcPr>
            <w:tcW w:w="1600" w:type="dxa"/>
          </w:tcPr>
          <w:p>
            <w:r>
              <w:rPr>
                <w:sz w:val="18"/>
                <w:szCs w:val="18"/>
              </w:rPr>
              <w:t xml:space="preserve">Odawna</w:t>
            </w:r>
          </w:p>
        </w:tc>
        <w:tc>
          <w:tcPr>
            <w:tcW w:w="1700" w:type="dxa"/>
          </w:tcPr>
          <w:p>
            <w:r>
              <w:rPr>
                <w:sz w:val="18"/>
                <w:szCs w:val="18"/>
              </w:rPr>
              <w:t xml:space="preserve">GHS 398,000</w:t>
            </w:r>
          </w:p>
        </w:tc>
        <w:tc>
          <w:tcPr>
            <w:tcW w:w="800" w:type="dxa"/>
          </w:tcPr>
          <w:p>
            <w:r>
              <w:rPr>
                <w:sz w:val="18"/>
                <w:szCs w:val="18"/>
              </w:rPr>
              <w:t xml:space="preserve">83.4%</w:t>
            </w:r>
          </w:p>
        </w:tc>
        <w:tc>
          <w:tcPr>
            <w:tcW w:w="900" w:type="dxa"/>
          </w:tcPr>
          <w:p>
            <w:r>
              <w:rPr>
                <w:sz w:val="18"/>
                <w:szCs w:val="18"/>
              </w:rPr>
              <w:t xml:space="preserve">High</w:t>
            </w:r>
          </w:p>
        </w:tc>
        <w:tc>
          <w:tcPr>
            <w:tcW w:w="800" w:type="dxa"/>
          </w:tcPr>
          <w:p>
            <w:r>
              <w:rPr>
                <w:sz w:val="18"/>
                <w:szCs w:val="18"/>
              </w:rPr>
              <w:t xml:space="preserve">64.9</w:t>
            </w:r>
          </w:p>
        </w:tc>
        <w:tc>
          <w:tcPr>
            <w:tcW w:w="1200" w:type="dxa"/>
          </w:tcPr>
          <w:p>
            <w:r>
              <w:rPr>
                <w:sz w:val="18"/>
                <w:szCs w:val="18"/>
              </w:rPr>
              <w:t xml:space="preserve">GHS 15,684</w:t>
            </w:r>
          </w:p>
        </w:tc>
        <w:tc>
          <w:tcPr>
            <w:tcW w:w="1400" w:type="dxa"/>
          </w:tcPr>
          <w:p>
            <w:r>
              <w:rPr>
                <w:sz w:val="18"/>
                <w:szCs w:val="18"/>
              </w:rPr>
              <w:t xml:space="preserve">GHS 166,427</w:t>
            </w:r>
          </w:p>
        </w:tc>
      </w:tr>
      <w:tr>
        <w:tc>
          <w:tcPr>
            <w:tcW w:w="1400" w:type="dxa"/>
          </w:tcPr>
          <w:p>
            <w:r>
              <w:rPr>
                <w:sz w:val="18"/>
                <w:szCs w:val="18"/>
              </w:rPr>
              <w:t xml:space="preserve">RFI23-00032</w:t>
            </w:r>
          </w:p>
        </w:tc>
        <w:tc>
          <w:tcPr>
            <w:tcW w:w="1600" w:type="dxa"/>
          </w:tcPr>
          <w:p>
            <w:r>
              <w:rPr>
                <w:sz w:val="18"/>
                <w:szCs w:val="18"/>
              </w:rPr>
              <w:t xml:space="preserve">Aboabo</w:t>
            </w:r>
          </w:p>
        </w:tc>
        <w:tc>
          <w:tcPr>
            <w:tcW w:w="1700" w:type="dxa"/>
          </w:tcPr>
          <w:p>
            <w:r>
              <w:rPr>
                <w:sz w:val="18"/>
                <w:szCs w:val="18"/>
              </w:rPr>
              <w:t xml:space="preserve">GHS 243,000</w:t>
            </w:r>
          </w:p>
        </w:tc>
        <w:tc>
          <w:tcPr>
            <w:tcW w:w="800" w:type="dxa"/>
          </w:tcPr>
          <w:p>
            <w:r>
              <w:rPr>
                <w:sz w:val="18"/>
                <w:szCs w:val="18"/>
              </w:rPr>
              <w:t xml:space="preserve">93.7%</w:t>
            </w:r>
          </w:p>
        </w:tc>
        <w:tc>
          <w:tcPr>
            <w:tcW w:w="900" w:type="dxa"/>
          </w:tcPr>
          <w:p>
            <w:r>
              <w:rPr>
                <w:sz w:val="18"/>
                <w:szCs w:val="18"/>
              </w:rPr>
              <w:t xml:space="preserve">High</w:t>
            </w:r>
          </w:p>
        </w:tc>
        <w:tc>
          <w:tcPr>
            <w:tcW w:w="800" w:type="dxa"/>
          </w:tcPr>
          <w:p>
            <w:r>
              <w:rPr>
                <w:sz w:val="18"/>
                <w:szCs w:val="18"/>
              </w:rPr>
              <w:t xml:space="preserve">62.0</w:t>
            </w:r>
          </w:p>
        </w:tc>
        <w:tc>
          <w:tcPr>
            <w:tcW w:w="1200" w:type="dxa"/>
          </w:tcPr>
          <w:p>
            <w:r>
              <w:rPr>
                <w:sz w:val="18"/>
                <w:szCs w:val="18"/>
              </w:rPr>
              <w:t xml:space="preserve">GHS 6,791</w:t>
            </w:r>
          </w:p>
        </w:tc>
        <w:tc>
          <w:tcPr>
            <w:tcW w:w="1400" w:type="dxa"/>
          </w:tcPr>
          <w:p>
            <w:r>
              <w:rPr>
                <w:sz w:val="18"/>
                <w:szCs w:val="18"/>
              </w:rPr>
              <w:t xml:space="preserve">GHS 111,970</w:t>
            </w:r>
          </w:p>
        </w:tc>
      </w:tr>
      <w:tr>
        <w:tc>
          <w:tcPr>
            <w:tcW w:w="1400" w:type="dxa"/>
          </w:tcPr>
          <w:p>
            <w:r>
              <w:rPr>
                <w:sz w:val="18"/>
                <w:szCs w:val="18"/>
              </w:rPr>
              <w:t xml:space="preserve">RFI23-00039</w:t>
            </w:r>
          </w:p>
        </w:tc>
        <w:tc>
          <w:tcPr>
            <w:tcW w:w="1600" w:type="dxa"/>
          </w:tcPr>
          <w:p>
            <w:r>
              <w:rPr>
                <w:sz w:val="18"/>
                <w:szCs w:val="18"/>
              </w:rPr>
              <w:t xml:space="preserve">Tamale</w:t>
            </w:r>
          </w:p>
        </w:tc>
        <w:tc>
          <w:tcPr>
            <w:tcW w:w="1700" w:type="dxa"/>
          </w:tcPr>
          <w:p>
            <w:r>
              <w:rPr>
                <w:sz w:val="18"/>
                <w:szCs w:val="18"/>
              </w:rPr>
              <w:t xml:space="preserve">GHS 1,170,000</w:t>
            </w:r>
          </w:p>
        </w:tc>
        <w:tc>
          <w:tcPr>
            <w:tcW w:w="800" w:type="dxa"/>
          </w:tcPr>
          <w:p>
            <w:r>
              <w:rPr>
                <w:sz w:val="18"/>
                <w:szCs w:val="18"/>
              </w:rPr>
              <w:t xml:space="preserve">82.1%</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13,601</w:t>
            </w:r>
          </w:p>
        </w:tc>
        <w:tc>
          <w:tcPr>
            <w:tcW w:w="1400" w:type="dxa"/>
          </w:tcPr>
          <w:p>
            <w:r>
              <w:rPr>
                <w:sz w:val="18"/>
                <w:szCs w:val="18"/>
              </w:rPr>
              <w:t xml:space="preserve">GHS 363,984</w:t>
            </w:r>
          </w:p>
        </w:tc>
      </w:tr>
      <w:tr>
        <w:tc>
          <w:tcPr>
            <w:tcW w:w="1400" w:type="dxa"/>
          </w:tcPr>
          <w:p>
            <w:r>
              <w:rPr>
                <w:sz w:val="18"/>
                <w:szCs w:val="18"/>
              </w:rPr>
              <w:t xml:space="preserve">RFI23-00007</w:t>
            </w:r>
          </w:p>
        </w:tc>
        <w:tc>
          <w:tcPr>
            <w:tcW w:w="1600" w:type="dxa"/>
          </w:tcPr>
          <w:p>
            <w:r>
              <w:rPr>
                <w:sz w:val="18"/>
                <w:szCs w:val="18"/>
              </w:rPr>
              <w:t xml:space="preserve">Takoradi</w:t>
            </w:r>
          </w:p>
        </w:tc>
        <w:tc>
          <w:tcPr>
            <w:tcW w:w="1700" w:type="dxa"/>
          </w:tcPr>
          <w:p>
            <w:r>
              <w:rPr>
                <w:sz w:val="18"/>
                <w:szCs w:val="18"/>
              </w:rPr>
              <w:t xml:space="preserve">GHS 998,000</w:t>
            </w:r>
          </w:p>
        </w:tc>
        <w:tc>
          <w:tcPr>
            <w:tcW w:w="800" w:type="dxa"/>
          </w:tcPr>
          <w:p>
            <w:r>
              <w:rPr>
                <w:sz w:val="18"/>
                <w:szCs w:val="18"/>
              </w:rPr>
              <w:t xml:space="preserve">65.3%</w:t>
            </w:r>
          </w:p>
        </w:tc>
        <w:tc>
          <w:tcPr>
            <w:tcW w:w="900" w:type="dxa"/>
          </w:tcPr>
          <w:p>
            <w:r>
              <w:rPr>
                <w:sz w:val="18"/>
                <w:szCs w:val="18"/>
              </w:rPr>
              <w:t xml:space="preserve">High</w:t>
            </w:r>
          </w:p>
        </w:tc>
        <w:tc>
          <w:tcPr>
            <w:tcW w:w="800" w:type="dxa"/>
          </w:tcPr>
          <w:p>
            <w:r>
              <w:rPr>
                <w:sz w:val="18"/>
                <w:szCs w:val="18"/>
              </w:rPr>
              <w:t xml:space="preserve">53.7</w:t>
            </w:r>
          </w:p>
        </w:tc>
        <w:tc>
          <w:tcPr>
            <w:tcW w:w="1200" w:type="dxa"/>
          </w:tcPr>
          <w:p>
            <w:r>
              <w:rPr>
                <w:sz w:val="18"/>
                <w:szCs w:val="18"/>
              </w:rPr>
              <w:t xml:space="preserve">GHS 69,773</w:t>
            </w:r>
          </w:p>
        </w:tc>
        <w:tc>
          <w:tcPr>
            <w:tcW w:w="1400" w:type="dxa"/>
          </w:tcPr>
          <w:p>
            <w:r>
              <w:rPr>
                <w:sz w:val="18"/>
                <w:szCs w:val="18"/>
              </w:rPr>
              <w:t xml:space="preserve">GHS 272,712</w:t>
            </w:r>
          </w:p>
        </w:tc>
      </w:tr>
      <w:tr>
        <w:tc>
          <w:tcPr>
            <w:tcW w:w="1400" w:type="dxa"/>
          </w:tcPr>
          <w:p>
            <w:r>
              <w:rPr>
                <w:sz w:val="18"/>
                <w:szCs w:val="18"/>
              </w:rPr>
              <w:t xml:space="preserve">RFI23-00016</w:t>
            </w:r>
          </w:p>
        </w:tc>
        <w:tc>
          <w:tcPr>
            <w:tcW w:w="1600" w:type="dxa"/>
          </w:tcPr>
          <w:p>
            <w:r>
              <w:rPr>
                <w:sz w:val="18"/>
                <w:szCs w:val="18"/>
              </w:rPr>
              <w:t xml:space="preserve">Takoradi</w:t>
            </w:r>
          </w:p>
        </w:tc>
        <w:tc>
          <w:tcPr>
            <w:tcW w:w="1700" w:type="dxa"/>
          </w:tcPr>
          <w:p>
            <w:r>
              <w:rPr>
                <w:sz w:val="18"/>
                <w:szCs w:val="18"/>
              </w:rPr>
              <w:t xml:space="preserve">GHS 605,000</w:t>
            </w:r>
          </w:p>
        </w:tc>
        <w:tc>
          <w:tcPr>
            <w:tcW w:w="800" w:type="dxa"/>
          </w:tcPr>
          <w:p>
            <w:r>
              <w:rPr>
                <w:sz w:val="18"/>
                <w:szCs w:val="18"/>
              </w:rPr>
              <w:t xml:space="preserve">74.7%</w:t>
            </w:r>
          </w:p>
        </w:tc>
        <w:tc>
          <w:tcPr>
            <w:tcW w:w="900" w:type="dxa"/>
          </w:tcPr>
          <w:p>
            <w:r>
              <w:rPr>
                <w:sz w:val="18"/>
                <w:szCs w:val="18"/>
              </w:rPr>
              <w:t xml:space="preserve">High</w:t>
            </w:r>
          </w:p>
        </w:tc>
        <w:tc>
          <w:tcPr>
            <w:tcW w:w="800" w:type="dxa"/>
          </w:tcPr>
          <w:p>
            <w:r>
              <w:rPr>
                <w:sz w:val="18"/>
                <w:szCs w:val="18"/>
              </w:rPr>
              <w:t xml:space="preserve">51.2</w:t>
            </w:r>
          </w:p>
        </w:tc>
        <w:tc>
          <w:tcPr>
            <w:tcW w:w="1200" w:type="dxa"/>
          </w:tcPr>
          <w:p>
            <w:r>
              <w:rPr>
                <w:sz w:val="18"/>
                <w:szCs w:val="18"/>
              </w:rPr>
              <w:t xml:space="preserve">GHS 34,012</w:t>
            </w:r>
          </w:p>
        </w:tc>
        <w:tc>
          <w:tcPr>
            <w:tcW w:w="1400" w:type="dxa"/>
          </w:tcPr>
          <w:p>
            <w:r>
              <w:rPr>
                <w:sz w:val="18"/>
                <w:szCs w:val="18"/>
              </w:rPr>
              <w:t xml:space="preserve">GHS 208,665</w:t>
            </w:r>
          </w:p>
        </w:tc>
      </w:tr>
      <w:tr>
        <w:tc>
          <w:tcPr>
            <w:tcW w:w="1400" w:type="dxa"/>
          </w:tcPr>
          <w:p>
            <w:r>
              <w:rPr>
                <w:sz w:val="18"/>
                <w:szCs w:val="18"/>
              </w:rPr>
              <w:t xml:space="preserve">RFI23-00042</w:t>
            </w:r>
          </w:p>
        </w:tc>
        <w:tc>
          <w:tcPr>
            <w:tcW w:w="1600" w:type="dxa"/>
          </w:tcPr>
          <w:p>
            <w:r>
              <w:rPr>
                <w:sz w:val="18"/>
                <w:szCs w:val="18"/>
              </w:rPr>
              <w:t xml:space="preserve">Takoradi</w:t>
            </w:r>
          </w:p>
        </w:tc>
        <w:tc>
          <w:tcPr>
            <w:tcW w:w="1700" w:type="dxa"/>
          </w:tcPr>
          <w:p>
            <w:r>
              <w:rPr>
                <w:sz w:val="18"/>
                <w:szCs w:val="18"/>
              </w:rPr>
              <w:t xml:space="preserve">GHS 308,000</w:t>
            </w:r>
          </w:p>
        </w:tc>
        <w:tc>
          <w:tcPr>
            <w:tcW w:w="800" w:type="dxa"/>
          </w:tcPr>
          <w:p>
            <w:r>
              <w:rPr>
                <w:sz w:val="18"/>
                <w:szCs w:val="18"/>
              </w:rPr>
              <w:t xml:space="preserve">73.4%</w:t>
            </w:r>
          </w:p>
        </w:tc>
        <w:tc>
          <w:tcPr>
            <w:tcW w:w="900" w:type="dxa"/>
          </w:tcPr>
          <w:p>
            <w:r>
              <w:rPr>
                <w:sz w:val="18"/>
                <w:szCs w:val="18"/>
              </w:rPr>
              <w:t xml:space="preserve">High</w:t>
            </w:r>
          </w:p>
        </w:tc>
        <w:tc>
          <w:tcPr>
            <w:tcW w:w="800" w:type="dxa"/>
          </w:tcPr>
          <w:p>
            <w:r>
              <w:rPr>
                <w:sz w:val="18"/>
                <w:szCs w:val="18"/>
              </w:rPr>
              <w:t xml:space="preserve">50.3</w:t>
            </w:r>
          </w:p>
        </w:tc>
        <w:tc>
          <w:tcPr>
            <w:tcW w:w="1200" w:type="dxa"/>
          </w:tcPr>
          <w:p>
            <w:r>
              <w:rPr>
                <w:sz w:val="18"/>
                <w:szCs w:val="18"/>
              </w:rPr>
              <w:t xml:space="preserve">GHS 1,830</w:t>
            </w:r>
          </w:p>
        </w:tc>
        <w:tc>
          <w:tcPr>
            <w:tcW w:w="1400" w:type="dxa"/>
          </w:tcPr>
          <w:p>
            <w:r>
              <w:rPr>
                <w:sz w:val="18"/>
                <w:szCs w:val="18"/>
              </w:rPr>
              <w:t xml:space="preserve">GHS 93,082</w:t>
            </w:r>
          </w:p>
        </w:tc>
      </w:tr>
      <w:tr>
        <w:tc>
          <w:tcPr>
            <w:tcW w:w="1400" w:type="dxa"/>
          </w:tcPr>
          <w:p>
            <w:r>
              <w:rPr>
                <w:sz w:val="18"/>
                <w:szCs w:val="18"/>
              </w:rPr>
              <w:t xml:space="preserve">RFI23-00004</w:t>
            </w:r>
          </w:p>
        </w:tc>
        <w:tc>
          <w:tcPr>
            <w:tcW w:w="1600" w:type="dxa"/>
          </w:tcPr>
          <w:p>
            <w:r>
              <w:rPr>
                <w:sz w:val="18"/>
                <w:szCs w:val="18"/>
              </w:rPr>
              <w:t xml:space="preserve">Cape Coast</w:t>
            </w:r>
          </w:p>
        </w:tc>
        <w:tc>
          <w:tcPr>
            <w:tcW w:w="1700" w:type="dxa"/>
          </w:tcPr>
          <w:p>
            <w:r>
              <w:rPr>
                <w:sz w:val="18"/>
                <w:szCs w:val="18"/>
              </w:rPr>
              <w:t xml:space="preserve">GHS 752,000</w:t>
            </w:r>
          </w:p>
        </w:tc>
        <w:tc>
          <w:tcPr>
            <w:tcW w:w="800" w:type="dxa"/>
          </w:tcPr>
          <w:p>
            <w:r>
              <w:rPr>
                <w:sz w:val="18"/>
                <w:szCs w:val="18"/>
              </w:rPr>
              <w:t xml:space="preserve">63.1%</w:t>
            </w:r>
          </w:p>
        </w:tc>
        <w:tc>
          <w:tcPr>
            <w:tcW w:w="900" w:type="dxa"/>
          </w:tcPr>
          <w:p>
            <w:r>
              <w:rPr>
                <w:sz w:val="18"/>
                <w:szCs w:val="18"/>
              </w:rPr>
              <w:t xml:space="preserve">Moderate</w:t>
            </w:r>
          </w:p>
        </w:tc>
        <w:tc>
          <w:tcPr>
            <w:tcW w:w="800" w:type="dxa"/>
          </w:tcPr>
          <w:p>
            <w:r>
              <w:rPr>
                <w:sz w:val="18"/>
                <w:szCs w:val="18"/>
              </w:rPr>
              <w:t xml:space="preserve">48.4</w:t>
            </w:r>
          </w:p>
        </w:tc>
        <w:tc>
          <w:tcPr>
            <w:tcW w:w="1200" w:type="dxa"/>
          </w:tcPr>
          <w:p>
            <w:r>
              <w:rPr>
                <w:sz w:val="18"/>
                <w:szCs w:val="18"/>
              </w:rPr>
              <w:t xml:space="preserve">GHS 44,203</w:t>
            </w:r>
          </w:p>
        </w:tc>
        <w:tc>
          <w:tcPr>
            <w:tcW w:w="1400" w:type="dxa"/>
          </w:tcPr>
          <w:p>
            <w:r>
              <w:rPr>
                <w:sz w:val="18"/>
                <w:szCs w:val="18"/>
              </w:rPr>
              <w:t xml:space="preserve">GHS 158,553</w:t>
            </w:r>
          </w:p>
        </w:tc>
      </w:tr>
      <w:tr>
        <w:tc>
          <w:tcPr>
            <w:tcW w:w="1400" w:type="dxa"/>
          </w:tcPr>
          <w:p>
            <w:r>
              <w:rPr>
                <w:sz w:val="18"/>
                <w:szCs w:val="18"/>
              </w:rPr>
              <w:t xml:space="preserve">RFI23-00021</w:t>
            </w:r>
          </w:p>
        </w:tc>
        <w:tc>
          <w:tcPr>
            <w:tcW w:w="1600" w:type="dxa"/>
          </w:tcPr>
          <w:p>
            <w:r>
              <w:rPr>
                <w:sz w:val="18"/>
                <w:szCs w:val="18"/>
              </w:rPr>
              <w:t xml:space="preserve">Cape Coast</w:t>
            </w:r>
          </w:p>
        </w:tc>
        <w:tc>
          <w:tcPr>
            <w:tcW w:w="1700" w:type="dxa"/>
          </w:tcPr>
          <w:p>
            <w:r>
              <w:rPr>
                <w:sz w:val="18"/>
                <w:szCs w:val="18"/>
              </w:rPr>
              <w:t xml:space="preserve">GHS 276,000</w:t>
            </w:r>
          </w:p>
        </w:tc>
        <w:tc>
          <w:tcPr>
            <w:tcW w:w="800" w:type="dxa"/>
          </w:tcPr>
          <w:p>
            <w:r>
              <w:rPr>
                <w:sz w:val="18"/>
                <w:szCs w:val="18"/>
              </w:rPr>
              <w:t xml:space="preserve">77.8%</w:t>
            </w:r>
          </w:p>
        </w:tc>
        <w:tc>
          <w:tcPr>
            <w:tcW w:w="900" w:type="dxa"/>
          </w:tcPr>
          <w:p>
            <w:r>
              <w:rPr>
                <w:sz w:val="18"/>
                <w:szCs w:val="18"/>
              </w:rPr>
              <w:t xml:space="preserve">Moderate</w:t>
            </w:r>
          </w:p>
        </w:tc>
        <w:tc>
          <w:tcPr>
            <w:tcW w:w="800" w:type="dxa"/>
          </w:tcPr>
          <w:p>
            <w:r>
              <w:rPr>
                <w:sz w:val="18"/>
                <w:szCs w:val="18"/>
              </w:rPr>
              <w:t xml:space="preserve">48.2</w:t>
            </w:r>
          </w:p>
        </w:tc>
        <w:tc>
          <w:tcPr>
            <w:tcW w:w="1200" w:type="dxa"/>
          </w:tcPr>
          <w:p>
            <w:r>
              <w:rPr>
                <w:sz w:val="18"/>
                <w:szCs w:val="18"/>
              </w:rPr>
              <w:t xml:space="preserve">GHS 15,058</w:t>
            </w:r>
          </w:p>
        </w:tc>
        <w:tc>
          <w:tcPr>
            <w:tcW w:w="1400" w:type="dxa"/>
          </w:tcPr>
          <w:p>
            <w:r>
              <w:rPr>
                <w:sz w:val="18"/>
                <w:szCs w:val="18"/>
              </w:rPr>
              <w:t xml:space="preserve">GHS 104,183</w:t>
            </w:r>
          </w:p>
        </w:tc>
      </w:tr>
      <w:tr>
        <w:tc>
          <w:tcPr>
            <w:tcW w:w="1400" w:type="dxa"/>
          </w:tcPr>
          <w:p>
            <w:r>
              <w:rPr>
                <w:sz w:val="18"/>
                <w:szCs w:val="18"/>
              </w:rPr>
              <w:t xml:space="preserve">RFI23-00017</w:t>
            </w:r>
          </w:p>
        </w:tc>
        <w:tc>
          <w:tcPr>
            <w:tcW w:w="1600" w:type="dxa"/>
          </w:tcPr>
          <w:p>
            <w:r>
              <w:rPr>
                <w:sz w:val="18"/>
                <w:szCs w:val="18"/>
              </w:rPr>
              <w:t xml:space="preserve">Cape Coast</w:t>
            </w:r>
          </w:p>
        </w:tc>
        <w:tc>
          <w:tcPr>
            <w:tcW w:w="1700" w:type="dxa"/>
          </w:tcPr>
          <w:p>
            <w:r>
              <w:rPr>
                <w:sz w:val="18"/>
                <w:szCs w:val="18"/>
              </w:rPr>
              <w:t xml:space="preserve">GHS 1,004,000</w:t>
            </w:r>
          </w:p>
        </w:tc>
        <w:tc>
          <w:tcPr>
            <w:tcW w:w="800" w:type="dxa"/>
          </w:tcPr>
          <w:p>
            <w:r>
              <w:rPr>
                <w:sz w:val="18"/>
                <w:szCs w:val="18"/>
              </w:rPr>
              <w:t xml:space="preserve">66.2%</w:t>
            </w:r>
          </w:p>
        </w:tc>
        <w:tc>
          <w:tcPr>
            <w:tcW w:w="900" w:type="dxa"/>
          </w:tcPr>
          <w:p>
            <w:r>
              <w:rPr>
                <w:sz w:val="18"/>
                <w:szCs w:val="18"/>
              </w:rPr>
              <w:t xml:space="preserve">Moderate</w:t>
            </w:r>
          </w:p>
        </w:tc>
        <w:tc>
          <w:tcPr>
            <w:tcW w:w="800" w:type="dxa"/>
          </w:tcPr>
          <w:p>
            <w:r>
              <w:rPr>
                <w:sz w:val="18"/>
                <w:szCs w:val="18"/>
              </w:rPr>
              <w:t xml:space="preserve">46.6</w:t>
            </w:r>
          </w:p>
        </w:tc>
        <w:tc>
          <w:tcPr>
            <w:tcW w:w="1200" w:type="dxa"/>
          </w:tcPr>
          <w:p>
            <w:r>
              <w:rPr>
                <w:sz w:val="18"/>
                <w:szCs w:val="18"/>
              </w:rPr>
              <w:t xml:space="preserve">GHS 53,426</w:t>
            </w:r>
          </w:p>
        </w:tc>
        <w:tc>
          <w:tcPr>
            <w:tcW w:w="1400" w:type="dxa"/>
          </w:tcPr>
          <w:p>
            <w:r>
              <w:rPr>
                <w:sz w:val="18"/>
                <w:szCs w:val="18"/>
              </w:rPr>
              <w:t xml:space="preserve">GHS 232,421</w:t>
            </w:r>
          </w:p>
        </w:tc>
      </w:tr>
      <w:tr>
        <w:tc>
          <w:tcPr>
            <w:tcW w:w="1400" w:type="dxa"/>
          </w:tcPr>
          <w:p>
            <w:r>
              <w:rPr>
                <w:sz w:val="18"/>
                <w:szCs w:val="18"/>
              </w:rPr>
              <w:t xml:space="preserve">RFI23-00026</w:t>
            </w:r>
          </w:p>
        </w:tc>
        <w:tc>
          <w:tcPr>
            <w:tcW w:w="1600" w:type="dxa"/>
          </w:tcPr>
          <w:p>
            <w:r>
              <w:rPr>
                <w:sz w:val="18"/>
                <w:szCs w:val="18"/>
              </w:rPr>
              <w:t xml:space="preserve">Takoradi</w:t>
            </w:r>
          </w:p>
        </w:tc>
        <w:tc>
          <w:tcPr>
            <w:tcW w:w="1700" w:type="dxa"/>
          </w:tcPr>
          <w:p>
            <w:r>
              <w:rPr>
                <w:sz w:val="18"/>
                <w:szCs w:val="18"/>
              </w:rPr>
              <w:t xml:space="preserve">GHS 399,000</w:t>
            </w:r>
          </w:p>
        </w:tc>
        <w:tc>
          <w:tcPr>
            <w:tcW w:w="800" w:type="dxa"/>
          </w:tcPr>
          <w:p>
            <w:r>
              <w:rPr>
                <w:sz w:val="18"/>
                <w:szCs w:val="18"/>
              </w:rPr>
              <w:t xml:space="preserve">71.3%</w:t>
            </w:r>
          </w:p>
        </w:tc>
        <w:tc>
          <w:tcPr>
            <w:tcW w:w="900" w:type="dxa"/>
          </w:tcPr>
          <w:p>
            <w:r>
              <w:rPr>
                <w:sz w:val="18"/>
                <w:szCs w:val="18"/>
              </w:rPr>
              <w:t xml:space="preserve">Moderate</w:t>
            </w:r>
          </w:p>
        </w:tc>
        <w:tc>
          <w:tcPr>
            <w:tcW w:w="800" w:type="dxa"/>
          </w:tcPr>
          <w:p>
            <w:r>
              <w:rPr>
                <w:sz w:val="18"/>
                <w:szCs w:val="18"/>
              </w:rPr>
              <w:t xml:space="preserve">46.0</w:t>
            </w:r>
          </w:p>
        </w:tc>
        <w:tc>
          <w:tcPr>
            <w:tcW w:w="1200" w:type="dxa"/>
          </w:tcPr>
          <w:p>
            <w:r>
              <w:rPr>
                <w:sz w:val="18"/>
                <w:szCs w:val="18"/>
              </w:rPr>
              <w:t xml:space="preserve">GHS 2,140</w:t>
            </w:r>
          </w:p>
        </w:tc>
        <w:tc>
          <w:tcPr>
            <w:tcW w:w="1400" w:type="dxa"/>
          </w:tcPr>
          <w:p>
            <w:r>
              <w:rPr>
                <w:sz w:val="18"/>
                <w:szCs w:val="18"/>
              </w:rPr>
              <w:t xml:space="preserve">GHS 99,366</w:t>
            </w:r>
          </w:p>
        </w:tc>
      </w:tr>
      <w:tr>
        <w:tc>
          <w:tcPr>
            <w:tcW w:w="1400" w:type="dxa"/>
          </w:tcPr>
          <w:p>
            <w:r>
              <w:rPr>
                <w:sz w:val="18"/>
                <w:szCs w:val="18"/>
              </w:rPr>
              <w:t xml:space="preserve">RFI23-00046</w:t>
            </w:r>
          </w:p>
        </w:tc>
        <w:tc>
          <w:tcPr>
            <w:tcW w:w="1600" w:type="dxa"/>
          </w:tcPr>
          <w:p>
            <w:r>
              <w:rPr>
                <w:sz w:val="18"/>
                <w:szCs w:val="18"/>
              </w:rPr>
              <w:t xml:space="preserve">Takoradi</w:t>
            </w:r>
          </w:p>
        </w:tc>
        <w:tc>
          <w:tcPr>
            <w:tcW w:w="1700" w:type="dxa"/>
          </w:tcPr>
          <w:p>
            <w:r>
              <w:rPr>
                <w:sz w:val="18"/>
                <w:szCs w:val="18"/>
              </w:rPr>
              <w:t xml:space="preserve">GHS 1,709,000</w:t>
            </w:r>
          </w:p>
        </w:tc>
        <w:tc>
          <w:tcPr>
            <w:tcW w:w="800" w:type="dxa"/>
          </w:tcPr>
          <w:p>
            <w:r>
              <w:rPr>
                <w:sz w:val="18"/>
                <w:szCs w:val="18"/>
              </w:rPr>
              <w:t xml:space="preserve">70.2%</w:t>
            </w:r>
          </w:p>
        </w:tc>
        <w:tc>
          <w:tcPr>
            <w:tcW w:w="900" w:type="dxa"/>
          </w:tcPr>
          <w:p>
            <w:r>
              <w:rPr>
                <w:sz w:val="18"/>
                <w:szCs w:val="18"/>
              </w:rPr>
              <w:t xml:space="preserve">Moderate</w:t>
            </w:r>
          </w:p>
        </w:tc>
        <w:tc>
          <w:tcPr>
            <w:tcW w:w="800" w:type="dxa"/>
          </w:tcPr>
          <w:p>
            <w:r>
              <w:rPr>
                <w:sz w:val="18"/>
                <w:szCs w:val="18"/>
              </w:rPr>
              <w:t xml:space="preserve">45.7</w:t>
            </w:r>
          </w:p>
        </w:tc>
        <w:tc>
          <w:tcPr>
            <w:tcW w:w="1200" w:type="dxa"/>
          </w:tcPr>
          <w:p>
            <w:r>
              <w:rPr>
                <w:sz w:val="18"/>
                <w:szCs w:val="18"/>
              </w:rPr>
              <w:t xml:space="preserve">GHS 83,114</w:t>
            </w:r>
          </w:p>
        </w:tc>
        <w:tc>
          <w:tcPr>
            <w:tcW w:w="1400" w:type="dxa"/>
          </w:tcPr>
          <w:p>
            <w:r>
              <w:rPr>
                <w:sz w:val="18"/>
                <w:szCs w:val="18"/>
              </w:rPr>
              <w:t xml:space="preserve">GHS 438,345</w:t>
            </w:r>
          </w:p>
        </w:tc>
      </w:tr>
      <w:tr>
        <w:tc>
          <w:tcPr>
            <w:tcW w:w="1400" w:type="dxa"/>
          </w:tcPr>
          <w:p>
            <w:r>
              <w:rPr>
                <w:sz w:val="18"/>
                <w:szCs w:val="18"/>
              </w:rPr>
              <w:t xml:space="preserve">RFI23-00018</w:t>
            </w:r>
          </w:p>
        </w:tc>
        <w:tc>
          <w:tcPr>
            <w:tcW w:w="1600" w:type="dxa"/>
          </w:tcPr>
          <w:p>
            <w:r>
              <w:rPr>
                <w:sz w:val="18"/>
                <w:szCs w:val="18"/>
              </w:rPr>
              <w:t xml:space="preserve">Cape Coast</w:t>
            </w:r>
          </w:p>
        </w:tc>
        <w:tc>
          <w:tcPr>
            <w:tcW w:w="1700" w:type="dxa"/>
          </w:tcPr>
          <w:p>
            <w:r>
              <w:rPr>
                <w:sz w:val="18"/>
                <w:szCs w:val="18"/>
              </w:rPr>
              <w:t xml:space="preserve">GHS 932,000</w:t>
            </w:r>
          </w:p>
        </w:tc>
        <w:tc>
          <w:tcPr>
            <w:tcW w:w="800" w:type="dxa"/>
          </w:tcPr>
          <w:p>
            <w:r>
              <w:rPr>
                <w:sz w:val="18"/>
                <w:szCs w:val="18"/>
              </w:rPr>
              <w:t xml:space="preserve">81.8%</w:t>
            </w:r>
          </w:p>
        </w:tc>
        <w:tc>
          <w:tcPr>
            <w:tcW w:w="900" w:type="dxa"/>
          </w:tcPr>
          <w:p>
            <w:r>
              <w:rPr>
                <w:sz w:val="18"/>
                <w:szCs w:val="18"/>
              </w:rPr>
              <w:t xml:space="preserve">Moderate</w:t>
            </w:r>
          </w:p>
        </w:tc>
        <w:tc>
          <w:tcPr>
            <w:tcW w:w="800" w:type="dxa"/>
          </w:tcPr>
          <w:p>
            <w:r>
              <w:rPr>
                <w:sz w:val="18"/>
                <w:szCs w:val="18"/>
              </w:rPr>
              <w:t xml:space="preserve">45.5</w:t>
            </w:r>
          </w:p>
        </w:tc>
        <w:tc>
          <w:tcPr>
            <w:tcW w:w="1200" w:type="dxa"/>
          </w:tcPr>
          <w:p>
            <w:r>
              <w:rPr>
                <w:sz w:val="18"/>
                <w:szCs w:val="18"/>
              </w:rPr>
              <w:t xml:space="preserve">GHS 38,859</w:t>
            </w:r>
          </w:p>
        </w:tc>
        <w:tc>
          <w:tcPr>
            <w:tcW w:w="1400" w:type="dxa"/>
          </w:tcPr>
          <w:p>
            <w:r>
              <w:rPr>
                <w:sz w:val="18"/>
                <w:szCs w:val="18"/>
              </w:rPr>
              <w:t xml:space="preserve">GHS 344,814</w:t>
            </w:r>
          </w:p>
        </w:tc>
      </w:tr>
      <w:tr>
        <w:tc>
          <w:tcPr>
            <w:tcW w:w="1400" w:type="dxa"/>
          </w:tcPr>
          <w:p>
            <w:r>
              <w:rPr>
                <w:sz w:val="18"/>
                <w:szCs w:val="18"/>
              </w:rPr>
              <w:t xml:space="preserve">RFI23-00025</w:t>
            </w:r>
          </w:p>
        </w:tc>
        <w:tc>
          <w:tcPr>
            <w:tcW w:w="1600" w:type="dxa"/>
          </w:tcPr>
          <w:p>
            <w:r>
              <w:rPr>
                <w:sz w:val="18"/>
                <w:szCs w:val="18"/>
              </w:rPr>
              <w:t xml:space="preserve">Wa</w:t>
            </w:r>
          </w:p>
        </w:tc>
        <w:tc>
          <w:tcPr>
            <w:tcW w:w="1700" w:type="dxa"/>
          </w:tcPr>
          <w:p>
            <w:r>
              <w:rPr>
                <w:sz w:val="18"/>
                <w:szCs w:val="18"/>
              </w:rPr>
              <w:t xml:space="preserve">GHS 138,000</w:t>
            </w:r>
          </w:p>
        </w:tc>
        <w:tc>
          <w:tcPr>
            <w:tcW w:w="800" w:type="dxa"/>
          </w:tcPr>
          <w:p>
            <w:r>
              <w:rPr>
                <w:sz w:val="18"/>
                <w:szCs w:val="18"/>
              </w:rPr>
              <w:t xml:space="preserve">83.1%</w:t>
            </w:r>
          </w:p>
        </w:tc>
        <w:tc>
          <w:tcPr>
            <w:tcW w:w="900" w:type="dxa"/>
          </w:tcPr>
          <w:p>
            <w:r>
              <w:rPr>
                <w:sz w:val="18"/>
                <w:szCs w:val="18"/>
              </w:rPr>
              <w:t xml:space="preserve">Moderate</w:t>
            </w:r>
          </w:p>
        </w:tc>
        <w:tc>
          <w:tcPr>
            <w:tcW w:w="800" w:type="dxa"/>
          </w:tcPr>
          <w:p>
            <w:r>
              <w:rPr>
                <w:sz w:val="18"/>
                <w:szCs w:val="18"/>
              </w:rPr>
              <w:t xml:space="preserve">44.9</w:t>
            </w:r>
          </w:p>
        </w:tc>
        <w:tc>
          <w:tcPr>
            <w:tcW w:w="1200" w:type="dxa"/>
          </w:tcPr>
          <w:p>
            <w:r>
              <w:rPr>
                <w:sz w:val="18"/>
                <w:szCs w:val="18"/>
              </w:rPr>
              <w:t xml:space="preserve">GHS 84</w:t>
            </w:r>
          </w:p>
        </w:tc>
        <w:tc>
          <w:tcPr>
            <w:tcW w:w="1400" w:type="dxa"/>
          </w:tcPr>
          <w:p>
            <w:r>
              <w:rPr>
                <w:sz w:val="18"/>
                <w:szCs w:val="18"/>
              </w:rPr>
              <w:t xml:space="preserve">GHS 36,594</w:t>
            </w:r>
          </w:p>
        </w:tc>
      </w:tr>
      <w:tr>
        <w:tc>
          <w:tcPr>
            <w:tcW w:w="1400" w:type="dxa"/>
          </w:tcPr>
          <w:p>
            <w:r>
              <w:rPr>
                <w:sz w:val="18"/>
                <w:szCs w:val="18"/>
              </w:rPr>
              <w:t xml:space="preserve">RFI23-00052</w:t>
            </w:r>
          </w:p>
        </w:tc>
        <w:tc>
          <w:tcPr>
            <w:tcW w:w="1600" w:type="dxa"/>
          </w:tcPr>
          <w:p>
            <w:r>
              <w:rPr>
                <w:sz w:val="18"/>
                <w:szCs w:val="18"/>
              </w:rPr>
              <w:t xml:space="preserve">Wa</w:t>
            </w:r>
          </w:p>
        </w:tc>
        <w:tc>
          <w:tcPr>
            <w:tcW w:w="1700" w:type="dxa"/>
          </w:tcPr>
          <w:p>
            <w:r>
              <w:rPr>
                <w:sz w:val="18"/>
                <w:szCs w:val="18"/>
              </w:rPr>
              <w:t xml:space="preserve">GHS 659,000</w:t>
            </w:r>
          </w:p>
        </w:tc>
        <w:tc>
          <w:tcPr>
            <w:tcW w:w="800" w:type="dxa"/>
          </w:tcPr>
          <w:p>
            <w:r>
              <w:rPr>
                <w:sz w:val="18"/>
                <w:szCs w:val="18"/>
              </w:rPr>
              <w:t xml:space="preserve">71.1%</w:t>
            </w:r>
          </w:p>
        </w:tc>
        <w:tc>
          <w:tcPr>
            <w:tcW w:w="900" w:type="dxa"/>
          </w:tcPr>
          <w:p>
            <w:r>
              <w:rPr>
                <w:sz w:val="18"/>
                <w:szCs w:val="18"/>
              </w:rPr>
              <w:t xml:space="preserve">Moderate</w:t>
            </w:r>
          </w:p>
        </w:tc>
        <w:tc>
          <w:tcPr>
            <w:tcW w:w="800" w:type="dxa"/>
          </w:tcPr>
          <w:p>
            <w:r>
              <w:rPr>
                <w:sz w:val="18"/>
                <w:szCs w:val="18"/>
              </w:rPr>
              <w:t xml:space="preserve">44.8</w:t>
            </w:r>
          </w:p>
        </w:tc>
        <w:tc>
          <w:tcPr>
            <w:tcW w:w="1200" w:type="dxa"/>
          </w:tcPr>
          <w:p>
            <w:r>
              <w:rPr>
                <w:sz w:val="18"/>
                <w:szCs w:val="18"/>
              </w:rPr>
              <w:t xml:space="preserve">GHS 466</w:t>
            </w:r>
          </w:p>
        </w:tc>
        <w:tc>
          <w:tcPr>
            <w:tcW w:w="1400" w:type="dxa"/>
          </w:tcPr>
          <w:p>
            <w:r>
              <w:rPr>
                <w:sz w:val="18"/>
                <w:szCs w:val="18"/>
              </w:rPr>
              <w:t xml:space="preserve">GHS 92,835</w:t>
            </w:r>
          </w:p>
        </w:tc>
      </w:tr>
      <w:tr>
        <w:tc>
          <w:tcPr>
            <w:tcW w:w="1400" w:type="dxa"/>
          </w:tcPr>
          <w:p>
            <w:r>
              <w:rPr>
                <w:sz w:val="18"/>
                <w:szCs w:val="18"/>
              </w:rPr>
              <w:t xml:space="preserve">RFI23-00050</w:t>
            </w:r>
          </w:p>
        </w:tc>
        <w:tc>
          <w:tcPr>
            <w:tcW w:w="1600" w:type="dxa"/>
          </w:tcPr>
          <w:p>
            <w:r>
              <w:rPr>
                <w:sz w:val="18"/>
                <w:szCs w:val="18"/>
              </w:rPr>
              <w:t xml:space="preserve">Cape Coast</w:t>
            </w:r>
          </w:p>
        </w:tc>
        <w:tc>
          <w:tcPr>
            <w:tcW w:w="1700" w:type="dxa"/>
          </w:tcPr>
          <w:p>
            <w:r>
              <w:rPr>
                <w:sz w:val="18"/>
                <w:szCs w:val="18"/>
              </w:rPr>
              <w:t xml:space="preserve">GHS 1,112,000</w:t>
            </w:r>
          </w:p>
        </w:tc>
        <w:tc>
          <w:tcPr>
            <w:tcW w:w="800" w:type="dxa"/>
          </w:tcPr>
          <w:p>
            <w:r>
              <w:rPr>
                <w:sz w:val="18"/>
                <w:szCs w:val="18"/>
              </w:rPr>
              <w:t xml:space="preserve">69.4%</w:t>
            </w:r>
          </w:p>
        </w:tc>
        <w:tc>
          <w:tcPr>
            <w:tcW w:w="900" w:type="dxa"/>
          </w:tcPr>
          <w:p>
            <w:r>
              <w:rPr>
                <w:sz w:val="18"/>
                <w:szCs w:val="18"/>
              </w:rPr>
              <w:t xml:space="preserve">Moderate</w:t>
            </w:r>
          </w:p>
        </w:tc>
        <w:tc>
          <w:tcPr>
            <w:tcW w:w="800" w:type="dxa"/>
          </w:tcPr>
          <w:p>
            <w:r>
              <w:rPr>
                <w:sz w:val="18"/>
                <w:szCs w:val="18"/>
              </w:rPr>
              <w:t xml:space="preserve">44.2</w:t>
            </w:r>
          </w:p>
        </w:tc>
        <w:tc>
          <w:tcPr>
            <w:tcW w:w="1200" w:type="dxa"/>
          </w:tcPr>
          <w:p>
            <w:r>
              <w:rPr>
                <w:sz w:val="18"/>
                <w:szCs w:val="18"/>
              </w:rPr>
              <w:t xml:space="preserve">GHS 5,845</w:t>
            </w:r>
          </w:p>
        </w:tc>
        <w:tc>
          <w:tcPr>
            <w:tcW w:w="1400" w:type="dxa"/>
          </w:tcPr>
          <w:p>
            <w:r>
              <w:rPr>
                <w:sz w:val="18"/>
                <w:szCs w:val="18"/>
              </w:rPr>
              <w:t xml:space="preserve">GHS 249,318</w:t>
            </w:r>
          </w:p>
        </w:tc>
      </w:tr>
      <w:tr>
        <w:tc>
          <w:tcPr>
            <w:tcW w:w="1400" w:type="dxa"/>
          </w:tcPr>
          <w:p>
            <w:r>
              <w:rPr>
                <w:sz w:val="18"/>
                <w:szCs w:val="18"/>
              </w:rPr>
              <w:t xml:space="preserve">RFI23-00010</w:t>
            </w:r>
          </w:p>
        </w:tc>
        <w:tc>
          <w:tcPr>
            <w:tcW w:w="1600" w:type="dxa"/>
          </w:tcPr>
          <w:p>
            <w:r>
              <w:rPr>
                <w:sz w:val="18"/>
                <w:szCs w:val="18"/>
              </w:rPr>
              <w:t xml:space="preserve">Kumasi</w:t>
            </w:r>
          </w:p>
        </w:tc>
        <w:tc>
          <w:tcPr>
            <w:tcW w:w="1700" w:type="dxa"/>
          </w:tcPr>
          <w:p>
            <w:r>
              <w:rPr>
                <w:sz w:val="18"/>
                <w:szCs w:val="18"/>
              </w:rPr>
              <w:t xml:space="preserve">GHS 1,965,000</w:t>
            </w:r>
          </w:p>
        </w:tc>
        <w:tc>
          <w:tcPr>
            <w:tcW w:w="800" w:type="dxa"/>
          </w:tcPr>
          <w:p>
            <w:r>
              <w:rPr>
                <w:sz w:val="18"/>
                <w:szCs w:val="18"/>
              </w:rPr>
              <w:t xml:space="preserve">65.3%</w:t>
            </w:r>
          </w:p>
        </w:tc>
        <w:tc>
          <w:tcPr>
            <w:tcW w:w="900" w:type="dxa"/>
          </w:tcPr>
          <w:p>
            <w:r>
              <w:rPr>
                <w:sz w:val="18"/>
                <w:szCs w:val="18"/>
              </w:rPr>
              <w:t xml:space="preserve">Moderate</w:t>
            </w:r>
          </w:p>
        </w:tc>
        <w:tc>
          <w:tcPr>
            <w:tcW w:w="800" w:type="dxa"/>
          </w:tcPr>
          <w:p>
            <w:r>
              <w:rPr>
                <w:sz w:val="18"/>
                <w:szCs w:val="18"/>
              </w:rPr>
              <w:t xml:space="preserve">43.6</w:t>
            </w:r>
          </w:p>
        </w:tc>
        <w:tc>
          <w:tcPr>
            <w:tcW w:w="1200" w:type="dxa"/>
          </w:tcPr>
          <w:p>
            <w:r>
              <w:rPr>
                <w:sz w:val="18"/>
                <w:szCs w:val="18"/>
              </w:rPr>
              <w:t xml:space="preserve">GHS 53,884</w:t>
            </w:r>
          </w:p>
        </w:tc>
        <w:tc>
          <w:tcPr>
            <w:tcW w:w="1400" w:type="dxa"/>
          </w:tcPr>
          <w:p>
            <w:r>
              <w:rPr>
                <w:sz w:val="18"/>
                <w:szCs w:val="18"/>
              </w:rPr>
              <w:t xml:space="preserve">GHS 224,927</w:t>
            </w:r>
          </w:p>
        </w:tc>
      </w:tr>
      <w:tr>
        <w:tc>
          <w:tcPr>
            <w:tcW w:w="1400" w:type="dxa"/>
          </w:tcPr>
          <w:p>
            <w:r>
              <w:rPr>
                <w:sz w:val="18"/>
                <w:szCs w:val="18"/>
              </w:rPr>
              <w:t xml:space="preserve">RFI23-00030</w:t>
            </w:r>
          </w:p>
        </w:tc>
        <w:tc>
          <w:tcPr>
            <w:tcW w:w="1600" w:type="dxa"/>
          </w:tcPr>
          <w:p>
            <w:r>
              <w:rPr>
                <w:sz w:val="18"/>
                <w:szCs w:val="18"/>
              </w:rPr>
              <w:t xml:space="preserve">Aboabo</w:t>
            </w:r>
          </w:p>
        </w:tc>
        <w:tc>
          <w:tcPr>
            <w:tcW w:w="1700" w:type="dxa"/>
          </w:tcPr>
          <w:p>
            <w:r>
              <w:rPr>
                <w:sz w:val="18"/>
                <w:szCs w:val="18"/>
              </w:rPr>
              <w:t xml:space="preserve">GHS 647,000</w:t>
            </w:r>
          </w:p>
        </w:tc>
        <w:tc>
          <w:tcPr>
            <w:tcW w:w="800" w:type="dxa"/>
          </w:tcPr>
          <w:p>
            <w:r>
              <w:rPr>
                <w:sz w:val="18"/>
                <w:szCs w:val="18"/>
              </w:rPr>
              <w:t xml:space="preserve">73.1%</w:t>
            </w:r>
          </w:p>
        </w:tc>
        <w:tc>
          <w:tcPr>
            <w:tcW w:w="900" w:type="dxa"/>
          </w:tcPr>
          <w:p>
            <w:r>
              <w:rPr>
                <w:sz w:val="18"/>
                <w:szCs w:val="18"/>
              </w:rPr>
              <w:t xml:space="preserve">Moderate</w:t>
            </w:r>
          </w:p>
        </w:tc>
        <w:tc>
          <w:tcPr>
            <w:tcW w:w="800" w:type="dxa"/>
          </w:tcPr>
          <w:p>
            <w:r>
              <w:rPr>
                <w:sz w:val="18"/>
                <w:szCs w:val="18"/>
              </w:rPr>
              <w:t xml:space="preserve">43.5</w:t>
            </w:r>
          </w:p>
        </w:tc>
        <w:tc>
          <w:tcPr>
            <w:tcW w:w="1200" w:type="dxa"/>
          </w:tcPr>
          <w:p>
            <w:r>
              <w:rPr>
                <w:sz w:val="18"/>
                <w:szCs w:val="18"/>
              </w:rPr>
              <w:t xml:space="preserve">GHS 15,805</w:t>
            </w:r>
          </w:p>
        </w:tc>
        <w:tc>
          <w:tcPr>
            <w:tcW w:w="1400" w:type="dxa"/>
          </w:tcPr>
          <w:p>
            <w:r>
              <w:rPr>
                <w:sz w:val="18"/>
                <w:szCs w:val="18"/>
              </w:rPr>
              <w:t xml:space="preserve">GHS 134,890</w:t>
            </w:r>
          </w:p>
        </w:tc>
      </w:tr>
      <w:tr>
        <w:tc>
          <w:tcPr>
            <w:tcW w:w="1400" w:type="dxa"/>
          </w:tcPr>
          <w:p>
            <w:r>
              <w:rPr>
                <w:sz w:val="18"/>
                <w:szCs w:val="18"/>
              </w:rPr>
              <w:t xml:space="preserve">RFI23-00040</w:t>
            </w:r>
          </w:p>
        </w:tc>
        <w:tc>
          <w:tcPr>
            <w:tcW w:w="1600" w:type="dxa"/>
          </w:tcPr>
          <w:p>
            <w:r>
              <w:rPr>
                <w:sz w:val="18"/>
                <w:szCs w:val="18"/>
              </w:rPr>
              <w:t xml:space="preserve">Kumasi</w:t>
            </w:r>
          </w:p>
        </w:tc>
        <w:tc>
          <w:tcPr>
            <w:tcW w:w="1700" w:type="dxa"/>
          </w:tcPr>
          <w:p>
            <w:r>
              <w:rPr>
                <w:sz w:val="18"/>
                <w:szCs w:val="18"/>
              </w:rPr>
              <w:t xml:space="preserve">GHS 1,700,000</w:t>
            </w:r>
          </w:p>
        </w:tc>
        <w:tc>
          <w:tcPr>
            <w:tcW w:w="800" w:type="dxa"/>
          </w:tcPr>
          <w:p>
            <w:r>
              <w:rPr>
                <w:sz w:val="18"/>
                <w:szCs w:val="18"/>
              </w:rPr>
              <w:t xml:space="preserve">65.6%</w:t>
            </w:r>
          </w:p>
        </w:tc>
        <w:tc>
          <w:tcPr>
            <w:tcW w:w="900" w:type="dxa"/>
          </w:tcPr>
          <w:p>
            <w:r>
              <w:rPr>
                <w:sz w:val="18"/>
                <w:szCs w:val="18"/>
              </w:rPr>
              <w:t xml:space="preserve">Moderate</w:t>
            </w:r>
          </w:p>
        </w:tc>
        <w:tc>
          <w:tcPr>
            <w:tcW w:w="800" w:type="dxa"/>
          </w:tcPr>
          <w:p>
            <w:r>
              <w:rPr>
                <w:sz w:val="18"/>
                <w:szCs w:val="18"/>
              </w:rPr>
              <w:t xml:space="preserve">41.5</w:t>
            </w:r>
          </w:p>
        </w:tc>
        <w:tc>
          <w:tcPr>
            <w:tcW w:w="1200" w:type="dxa"/>
          </w:tcPr>
          <w:p>
            <w:r>
              <w:rPr>
                <w:sz w:val="18"/>
                <w:szCs w:val="18"/>
              </w:rPr>
              <w:t xml:space="preserve">GHS 6,471</w:t>
            </w:r>
          </w:p>
        </w:tc>
        <w:tc>
          <w:tcPr>
            <w:tcW w:w="1400" w:type="dxa"/>
          </w:tcPr>
          <w:p>
            <w:r>
              <w:rPr>
                <w:sz w:val="18"/>
                <w:szCs w:val="18"/>
              </w:rPr>
              <w:t xml:space="preserve">GHS 185,214</w:t>
            </w:r>
          </w:p>
        </w:tc>
      </w:tr>
      <w:tr>
        <w:tc>
          <w:tcPr>
            <w:tcW w:w="1400" w:type="dxa"/>
          </w:tcPr>
          <w:p>
            <w:r>
              <w:rPr>
                <w:sz w:val="18"/>
                <w:szCs w:val="18"/>
              </w:rPr>
              <w:t xml:space="preserve">RFI23-00008</w:t>
            </w:r>
          </w:p>
        </w:tc>
        <w:tc>
          <w:tcPr>
            <w:tcW w:w="1600" w:type="dxa"/>
          </w:tcPr>
          <w:p>
            <w:r>
              <w:rPr>
                <w:sz w:val="18"/>
                <w:szCs w:val="18"/>
              </w:rPr>
              <w:t xml:space="preserve">Kumasi</w:t>
            </w:r>
          </w:p>
        </w:tc>
        <w:tc>
          <w:tcPr>
            <w:tcW w:w="1700" w:type="dxa"/>
          </w:tcPr>
          <w:p>
            <w:r>
              <w:rPr>
                <w:sz w:val="18"/>
                <w:szCs w:val="18"/>
              </w:rPr>
              <w:t xml:space="preserve">GHS 1,659,000</w:t>
            </w:r>
          </w:p>
        </w:tc>
        <w:tc>
          <w:tcPr>
            <w:tcW w:w="800" w:type="dxa"/>
          </w:tcPr>
          <w:p>
            <w:r>
              <w:rPr>
                <w:sz w:val="18"/>
                <w:szCs w:val="18"/>
              </w:rPr>
              <w:t xml:space="preserve">70.2%</w:t>
            </w:r>
          </w:p>
        </w:tc>
        <w:tc>
          <w:tcPr>
            <w:tcW w:w="900" w:type="dxa"/>
          </w:tcPr>
          <w:p>
            <w:r>
              <w:rPr>
                <w:sz w:val="18"/>
                <w:szCs w:val="18"/>
              </w:rPr>
              <w:t xml:space="preserve">Moderate</w:t>
            </w:r>
          </w:p>
        </w:tc>
        <w:tc>
          <w:tcPr>
            <w:tcW w:w="800" w:type="dxa"/>
          </w:tcPr>
          <w:p>
            <w:r>
              <w:rPr>
                <w:sz w:val="18"/>
                <w:szCs w:val="18"/>
              </w:rPr>
              <w:t xml:space="preserve">39.1</w:t>
            </w:r>
          </w:p>
        </w:tc>
        <w:tc>
          <w:tcPr>
            <w:tcW w:w="1200" w:type="dxa"/>
          </w:tcPr>
          <w:p>
            <w:r>
              <w:rPr>
                <w:sz w:val="18"/>
                <w:szCs w:val="18"/>
              </w:rPr>
              <w:t xml:space="preserve">GHS 42,077</w:t>
            </w:r>
          </w:p>
        </w:tc>
        <w:tc>
          <w:tcPr>
            <w:tcW w:w="1400" w:type="dxa"/>
          </w:tcPr>
          <w:p>
            <w:r>
              <w:rPr>
                <w:sz w:val="18"/>
                <w:szCs w:val="18"/>
              </w:rPr>
              <w:t xml:space="preserve">GHS 267,394</w:t>
            </w:r>
          </w:p>
        </w:tc>
      </w:tr>
      <w:tr>
        <w:tc>
          <w:tcPr>
            <w:tcW w:w="1400" w:type="dxa"/>
          </w:tcPr>
          <w:p>
            <w:r>
              <w:rPr>
                <w:sz w:val="18"/>
                <w:szCs w:val="18"/>
              </w:rPr>
              <w:t xml:space="preserve">RFI23-00054</w:t>
            </w:r>
          </w:p>
        </w:tc>
        <w:tc>
          <w:tcPr>
            <w:tcW w:w="1600" w:type="dxa"/>
          </w:tcPr>
          <w:p>
            <w:r>
              <w:rPr>
                <w:sz w:val="18"/>
                <w:szCs w:val="18"/>
              </w:rPr>
              <w:t xml:space="preserve">Kumasi</w:t>
            </w:r>
          </w:p>
        </w:tc>
        <w:tc>
          <w:tcPr>
            <w:tcW w:w="1700" w:type="dxa"/>
          </w:tcPr>
          <w:p>
            <w:r>
              <w:rPr>
                <w:sz w:val="18"/>
                <w:szCs w:val="18"/>
              </w:rPr>
              <w:t xml:space="preserve">GHS 572,000</w:t>
            </w:r>
          </w:p>
        </w:tc>
        <w:tc>
          <w:tcPr>
            <w:tcW w:w="800" w:type="dxa"/>
          </w:tcPr>
          <w:p>
            <w:r>
              <w:rPr>
                <w:sz w:val="18"/>
                <w:szCs w:val="18"/>
              </w:rPr>
              <w:t xml:space="preserve">66.8%</w:t>
            </w:r>
          </w:p>
        </w:tc>
        <w:tc>
          <w:tcPr>
            <w:tcW w:w="900" w:type="dxa"/>
          </w:tcPr>
          <w:p>
            <w:r>
              <w:rPr>
                <w:sz w:val="18"/>
                <w:szCs w:val="18"/>
              </w:rPr>
              <w:t xml:space="preserve">Moderate</w:t>
            </w:r>
          </w:p>
        </w:tc>
        <w:tc>
          <w:tcPr>
            <w:tcW w:w="800" w:type="dxa"/>
          </w:tcPr>
          <w:p>
            <w:r>
              <w:rPr>
                <w:sz w:val="18"/>
                <w:szCs w:val="18"/>
              </w:rPr>
              <w:t xml:space="preserve">36.7</w:t>
            </w:r>
          </w:p>
        </w:tc>
        <w:tc>
          <w:tcPr>
            <w:tcW w:w="1200" w:type="dxa"/>
          </w:tcPr>
          <w:p>
            <w:r>
              <w:rPr>
                <w:sz w:val="18"/>
                <w:szCs w:val="18"/>
              </w:rPr>
              <w:t xml:space="preserve">GHS 9,205</w:t>
            </w:r>
          </w:p>
        </w:tc>
        <w:tc>
          <w:tcPr>
            <w:tcW w:w="1400" w:type="dxa"/>
          </w:tcPr>
          <w:p>
            <w:r>
              <w:rPr>
                <w:sz w:val="18"/>
                <w:szCs w:val="18"/>
              </w:rPr>
              <w:t xml:space="preserve">GHS 46,625</w:t>
            </w:r>
          </w:p>
        </w:tc>
      </w:tr>
      <w:tr>
        <w:tc>
          <w:tcPr>
            <w:tcW w:w="1400" w:type="dxa"/>
          </w:tcPr>
          <w:p>
            <w:r>
              <w:rPr>
                <w:sz w:val="18"/>
                <w:szCs w:val="18"/>
              </w:rPr>
              <w:t xml:space="preserve">RFI23-00003</w:t>
            </w:r>
          </w:p>
        </w:tc>
        <w:tc>
          <w:tcPr>
            <w:tcW w:w="1600" w:type="dxa"/>
          </w:tcPr>
          <w:p>
            <w:r>
              <w:rPr>
                <w:sz w:val="18"/>
                <w:szCs w:val="18"/>
              </w:rPr>
              <w:t xml:space="preserve">Tema</w:t>
            </w:r>
          </w:p>
        </w:tc>
        <w:tc>
          <w:tcPr>
            <w:tcW w:w="1700" w:type="dxa"/>
          </w:tcPr>
          <w:p>
            <w:r>
              <w:rPr>
                <w:sz w:val="18"/>
                <w:szCs w:val="18"/>
              </w:rPr>
              <w:t xml:space="preserve">GHS 1,282,000</w:t>
            </w:r>
          </w:p>
        </w:tc>
        <w:tc>
          <w:tcPr>
            <w:tcW w:w="800" w:type="dxa"/>
          </w:tcPr>
          <w:p>
            <w:r>
              <w:rPr>
                <w:sz w:val="18"/>
                <w:szCs w:val="18"/>
              </w:rPr>
              <w:t xml:space="preserve">63.9%</w:t>
            </w:r>
          </w:p>
        </w:tc>
        <w:tc>
          <w:tcPr>
            <w:tcW w:w="900" w:type="dxa"/>
          </w:tcPr>
          <w:p>
            <w:r>
              <w:rPr>
                <w:sz w:val="18"/>
                <w:szCs w:val="18"/>
              </w:rPr>
              <w:t xml:space="preserve">Moderate</w:t>
            </w:r>
          </w:p>
        </w:tc>
        <w:tc>
          <w:tcPr>
            <w:tcW w:w="800" w:type="dxa"/>
          </w:tcPr>
          <w:p>
            <w:r>
              <w:rPr>
                <w:sz w:val="18"/>
                <w:szCs w:val="18"/>
              </w:rPr>
              <w:t xml:space="preserve">34.1</w:t>
            </w:r>
          </w:p>
        </w:tc>
        <w:tc>
          <w:tcPr>
            <w:tcW w:w="1200" w:type="dxa"/>
          </w:tcPr>
          <w:p>
            <w:r>
              <w:rPr>
                <w:sz w:val="18"/>
                <w:szCs w:val="18"/>
              </w:rPr>
              <w:t xml:space="preserve">GHS 6,384</w:t>
            </w:r>
          </w:p>
        </w:tc>
        <w:tc>
          <w:tcPr>
            <w:tcW w:w="1400" w:type="dxa"/>
          </w:tcPr>
          <w:p>
            <w:r>
              <w:rPr>
                <w:sz w:val="18"/>
                <w:szCs w:val="18"/>
              </w:rPr>
              <w:t xml:space="preserve">GHS 0</w:t>
            </w:r>
          </w:p>
        </w:tc>
      </w:tr>
      <w:tr>
        <w:tc>
          <w:tcPr>
            <w:tcW w:w="1400" w:type="dxa"/>
          </w:tcPr>
          <w:p>
            <w:r>
              <w:rPr>
                <w:sz w:val="18"/>
                <w:szCs w:val="18"/>
              </w:rPr>
              <w:t xml:space="preserve">RFI23-00023</w:t>
            </w:r>
          </w:p>
        </w:tc>
        <w:tc>
          <w:tcPr>
            <w:tcW w:w="1600" w:type="dxa"/>
          </w:tcPr>
          <w:p>
            <w:r>
              <w:rPr>
                <w:sz w:val="18"/>
                <w:szCs w:val="18"/>
              </w:rPr>
              <w:t xml:space="preserve">Tema</w:t>
            </w:r>
          </w:p>
        </w:tc>
        <w:tc>
          <w:tcPr>
            <w:tcW w:w="1700" w:type="dxa"/>
          </w:tcPr>
          <w:p>
            <w:r>
              <w:rPr>
                <w:sz w:val="18"/>
                <w:szCs w:val="18"/>
              </w:rPr>
              <w:t xml:space="preserve">GHS 404,000</w:t>
            </w:r>
          </w:p>
        </w:tc>
        <w:tc>
          <w:tcPr>
            <w:tcW w:w="800" w:type="dxa"/>
          </w:tcPr>
          <w:p>
            <w:r>
              <w:rPr>
                <w:sz w:val="18"/>
                <w:szCs w:val="18"/>
              </w:rPr>
              <w:t xml:space="preserve">77.6%</w:t>
            </w:r>
          </w:p>
        </w:tc>
        <w:tc>
          <w:tcPr>
            <w:tcW w:w="900" w:type="dxa"/>
          </w:tcPr>
          <w:p>
            <w:r>
              <w:rPr>
                <w:sz w:val="18"/>
                <w:szCs w:val="18"/>
              </w:rPr>
              <w:t xml:space="preserve">Moderate</w:t>
            </w:r>
          </w:p>
        </w:tc>
        <w:tc>
          <w:tcPr>
            <w:tcW w:w="800" w:type="dxa"/>
          </w:tcPr>
          <w:p>
            <w:r>
              <w:rPr>
                <w:sz w:val="18"/>
                <w:szCs w:val="18"/>
              </w:rPr>
              <w:t xml:space="preserve">33.5</w:t>
            </w:r>
          </w:p>
        </w:tc>
        <w:tc>
          <w:tcPr>
            <w:tcW w:w="1200" w:type="dxa"/>
          </w:tcPr>
          <w:p>
            <w:r>
              <w:rPr>
                <w:sz w:val="18"/>
                <w:szCs w:val="18"/>
              </w:rPr>
              <w:t xml:space="preserve">GHS 1,789</w:t>
            </w:r>
          </w:p>
        </w:tc>
        <w:tc>
          <w:tcPr>
            <w:tcW w:w="1400" w:type="dxa"/>
          </w:tcPr>
          <w:p>
            <w:r>
              <w:rPr>
                <w:sz w:val="18"/>
                <w:szCs w:val="18"/>
              </w:rPr>
              <w:t xml:space="preserve">GHS 65,422</w:t>
            </w:r>
          </w:p>
        </w:tc>
      </w:tr>
      <w:tr>
        <w:tc>
          <w:tcPr>
            <w:tcW w:w="1400" w:type="dxa"/>
          </w:tcPr>
          <w:p>
            <w:r>
              <w:rPr>
                <w:sz w:val="18"/>
                <w:szCs w:val="18"/>
              </w:rPr>
              <w:t xml:space="preserve">RFI23-00048</w:t>
            </w:r>
          </w:p>
        </w:tc>
        <w:tc>
          <w:tcPr>
            <w:tcW w:w="1600" w:type="dxa"/>
          </w:tcPr>
          <w:p>
            <w:r>
              <w:rPr>
                <w:sz w:val="18"/>
                <w:szCs w:val="18"/>
              </w:rPr>
              <w:t xml:space="preserve">Dambai</w:t>
            </w:r>
          </w:p>
        </w:tc>
        <w:tc>
          <w:tcPr>
            <w:tcW w:w="1700" w:type="dxa"/>
          </w:tcPr>
          <w:p>
            <w:r>
              <w:rPr>
                <w:sz w:val="18"/>
                <w:szCs w:val="18"/>
              </w:rPr>
              <w:t xml:space="preserve">GHS 559,000</w:t>
            </w:r>
          </w:p>
        </w:tc>
        <w:tc>
          <w:tcPr>
            <w:tcW w:w="800" w:type="dxa"/>
          </w:tcPr>
          <w:p>
            <w:r>
              <w:rPr>
                <w:sz w:val="18"/>
                <w:szCs w:val="18"/>
              </w:rPr>
              <w:t xml:space="preserve">80.7%</w:t>
            </w:r>
          </w:p>
        </w:tc>
        <w:tc>
          <w:tcPr>
            <w:tcW w:w="900" w:type="dxa"/>
          </w:tcPr>
          <w:p>
            <w:r>
              <w:rPr>
                <w:sz w:val="18"/>
                <w:szCs w:val="18"/>
              </w:rPr>
              <w:t xml:space="preserve">Moderate</w:t>
            </w:r>
          </w:p>
        </w:tc>
        <w:tc>
          <w:tcPr>
            <w:tcW w:w="800" w:type="dxa"/>
          </w:tcPr>
          <w:p>
            <w:r>
              <w:rPr>
                <w:sz w:val="18"/>
                <w:szCs w:val="18"/>
              </w:rPr>
              <w:t xml:space="preserve">32.2</w:t>
            </w:r>
          </w:p>
        </w:tc>
        <w:tc>
          <w:tcPr>
            <w:tcW w:w="1200" w:type="dxa"/>
          </w:tcPr>
          <w:p>
            <w:r>
              <w:rPr>
                <w:sz w:val="18"/>
                <w:szCs w:val="18"/>
              </w:rPr>
              <w:t xml:space="preserve">GHS 349</w:t>
            </w:r>
          </w:p>
        </w:tc>
        <w:tc>
          <w:tcPr>
            <w:tcW w:w="1400" w:type="dxa"/>
          </w:tcPr>
          <w:p>
            <w:r>
              <w:rPr>
                <w:sz w:val="18"/>
                <w:szCs w:val="18"/>
              </w:rPr>
              <w:t xml:space="preserve">GHS 107,872</w:t>
            </w:r>
          </w:p>
        </w:tc>
      </w:tr>
      <w:tr>
        <w:tc>
          <w:tcPr>
            <w:tcW w:w="1400" w:type="dxa"/>
          </w:tcPr>
          <w:p>
            <w:r>
              <w:rPr>
                <w:sz w:val="18"/>
                <w:szCs w:val="18"/>
              </w:rPr>
              <w:t xml:space="preserve">RFI23-00043</w:t>
            </w:r>
          </w:p>
        </w:tc>
        <w:tc>
          <w:tcPr>
            <w:tcW w:w="1600" w:type="dxa"/>
          </w:tcPr>
          <w:p>
            <w:r>
              <w:rPr>
                <w:sz w:val="18"/>
                <w:szCs w:val="18"/>
              </w:rPr>
              <w:t xml:space="preserve">East Legon</w:t>
            </w:r>
          </w:p>
        </w:tc>
        <w:tc>
          <w:tcPr>
            <w:tcW w:w="1700" w:type="dxa"/>
          </w:tcPr>
          <w:p>
            <w:r>
              <w:rPr>
                <w:sz w:val="18"/>
                <w:szCs w:val="18"/>
              </w:rPr>
              <w:t xml:space="preserve">GHS 2,811,000</w:t>
            </w:r>
          </w:p>
        </w:tc>
        <w:tc>
          <w:tcPr>
            <w:tcW w:w="800" w:type="dxa"/>
          </w:tcPr>
          <w:p>
            <w:r>
              <w:rPr>
                <w:sz w:val="18"/>
                <w:szCs w:val="18"/>
              </w:rPr>
              <w:t xml:space="preserve">73.3%</w:t>
            </w:r>
          </w:p>
        </w:tc>
        <w:tc>
          <w:tcPr>
            <w:tcW w:w="900" w:type="dxa"/>
          </w:tcPr>
          <w:p>
            <w:r>
              <w:rPr>
                <w:sz w:val="18"/>
                <w:szCs w:val="18"/>
              </w:rPr>
              <w:t xml:space="preserve">Moderate</w:t>
            </w:r>
          </w:p>
        </w:tc>
        <w:tc>
          <w:tcPr>
            <w:tcW w:w="800" w:type="dxa"/>
          </w:tcPr>
          <w:p>
            <w:r>
              <w:rPr>
                <w:sz w:val="18"/>
                <w:szCs w:val="18"/>
              </w:rPr>
              <w:t xml:space="preserve">32.0</w:t>
            </w:r>
          </w:p>
        </w:tc>
        <w:tc>
          <w:tcPr>
            <w:tcW w:w="1200" w:type="dxa"/>
          </w:tcPr>
          <w:p>
            <w:r>
              <w:rPr>
                <w:sz w:val="18"/>
                <w:szCs w:val="18"/>
              </w:rPr>
              <w:t xml:space="preserve">GHS 1,929</w:t>
            </w:r>
          </w:p>
        </w:tc>
        <w:tc>
          <w:tcPr>
            <w:tcW w:w="1400" w:type="dxa"/>
          </w:tcPr>
          <w:p>
            <w:r>
              <w:rPr>
                <w:sz w:val="18"/>
                <w:szCs w:val="18"/>
              </w:rPr>
              <w:t xml:space="preserve">GHS 311,136</w:t>
            </w:r>
          </w:p>
        </w:tc>
      </w:tr>
      <w:tr>
        <w:tc>
          <w:tcPr>
            <w:tcW w:w="1400" w:type="dxa"/>
          </w:tcPr>
          <w:p>
            <w:r>
              <w:rPr>
                <w:sz w:val="18"/>
                <w:szCs w:val="18"/>
              </w:rPr>
              <w:t xml:space="preserve">RFI23-00012</w:t>
            </w:r>
          </w:p>
        </w:tc>
        <w:tc>
          <w:tcPr>
            <w:tcW w:w="1600" w:type="dxa"/>
          </w:tcPr>
          <w:p>
            <w:r>
              <w:rPr>
                <w:sz w:val="18"/>
                <w:szCs w:val="18"/>
              </w:rPr>
              <w:t xml:space="preserve">East Legon</w:t>
            </w:r>
          </w:p>
        </w:tc>
        <w:tc>
          <w:tcPr>
            <w:tcW w:w="1700" w:type="dxa"/>
          </w:tcPr>
          <w:p>
            <w:r>
              <w:rPr>
                <w:sz w:val="18"/>
                <w:szCs w:val="18"/>
              </w:rPr>
              <w:t xml:space="preserve">GHS 2,118,000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1,503</w:t>
            </w:r>
          </w:p>
        </w:tc>
        <w:tc>
          <w:tcPr>
            <w:tcW w:w="1400" w:type="dxa"/>
          </w:tcPr>
          <w:p>
            <w:r>
              <w:rPr>
                <w:sz w:val="18"/>
                <w:szCs w:val="18"/>
              </w:rPr>
              <w:t xml:space="preserve">GHS 165,317</w:t>
            </w:r>
          </w:p>
        </w:tc>
      </w:tr>
      <w:tr>
        <w:tc>
          <w:tcPr>
            <w:tcW w:w="1400" w:type="dxa"/>
          </w:tcPr>
          <w:p>
            <w:r>
              <w:rPr>
                <w:sz w:val="18"/>
                <w:szCs w:val="18"/>
              </w:rPr>
              <w:t xml:space="preserve">RFI23-00044</w:t>
            </w:r>
          </w:p>
        </w:tc>
        <w:tc>
          <w:tcPr>
            <w:tcW w:w="1600" w:type="dxa"/>
          </w:tcPr>
          <w:p>
            <w:r>
              <w:rPr>
                <w:sz w:val="18"/>
                <w:szCs w:val="18"/>
              </w:rPr>
              <w:t xml:space="preserve">Tema</w:t>
            </w:r>
          </w:p>
        </w:tc>
        <w:tc>
          <w:tcPr>
            <w:tcW w:w="1700" w:type="dxa"/>
          </w:tcPr>
          <w:p>
            <w:r>
              <w:rPr>
                <w:sz w:val="18"/>
                <w:szCs w:val="18"/>
              </w:rPr>
              <w:t xml:space="preserve">GHS 822,000</w:t>
            </w:r>
          </w:p>
        </w:tc>
        <w:tc>
          <w:tcPr>
            <w:tcW w:w="800" w:type="dxa"/>
          </w:tcPr>
          <w:p>
            <w:r>
              <w:rPr>
                <w:sz w:val="18"/>
                <w:szCs w:val="18"/>
              </w:rPr>
              <w:t xml:space="preserve">81.1%</w:t>
            </w:r>
          </w:p>
        </w:tc>
        <w:tc>
          <w:tcPr>
            <w:tcW w:w="900" w:type="dxa"/>
          </w:tcPr>
          <w:p>
            <w:r>
              <w:rPr>
                <w:sz w:val="18"/>
                <w:szCs w:val="18"/>
              </w:rPr>
              <w:t xml:space="preserve">Moderate</w:t>
            </w:r>
          </w:p>
        </w:tc>
        <w:tc>
          <w:tcPr>
            <w:tcW w:w="800" w:type="dxa"/>
          </w:tcPr>
          <w:p>
            <w:r>
              <w:rPr>
                <w:sz w:val="18"/>
                <w:szCs w:val="18"/>
              </w:rPr>
              <w:t xml:space="preserve">30.3</w:t>
            </w:r>
          </w:p>
        </w:tc>
        <w:tc>
          <w:tcPr>
            <w:tcW w:w="1200" w:type="dxa"/>
          </w:tcPr>
          <w:p>
            <w:r>
              <w:rPr>
                <w:sz w:val="18"/>
                <w:szCs w:val="18"/>
              </w:rPr>
              <w:t xml:space="preserve">GHS 510</w:t>
            </w:r>
          </w:p>
        </w:tc>
        <w:tc>
          <w:tcPr>
            <w:tcW w:w="1400" w:type="dxa"/>
          </w:tcPr>
          <w:p>
            <w:r>
              <w:rPr>
                <w:sz w:val="18"/>
                <w:szCs w:val="18"/>
              </w:rPr>
              <w:t xml:space="preserve">GHS 148,371</w:t>
            </w:r>
          </w:p>
        </w:tc>
      </w:tr>
      <w:tr>
        <w:tc>
          <w:tcPr>
            <w:tcW w:w="1400" w:type="dxa"/>
          </w:tcPr>
          <w:p>
            <w:r>
              <w:rPr>
                <w:sz w:val="18"/>
                <w:szCs w:val="18"/>
              </w:rPr>
              <w:t xml:space="preserve">RFI23-00031</w:t>
            </w:r>
          </w:p>
        </w:tc>
        <w:tc>
          <w:tcPr>
            <w:tcW w:w="1600" w:type="dxa"/>
          </w:tcPr>
          <w:p>
            <w:r>
              <w:rPr>
                <w:sz w:val="18"/>
                <w:szCs w:val="18"/>
              </w:rPr>
              <w:t xml:space="preserve">East Legon</w:t>
            </w:r>
          </w:p>
        </w:tc>
        <w:tc>
          <w:tcPr>
            <w:tcW w:w="1700" w:type="dxa"/>
          </w:tcPr>
          <w:p>
            <w:r>
              <w:rPr>
                <w:sz w:val="18"/>
                <w:szCs w:val="18"/>
              </w:rPr>
              <w:t xml:space="preserve">GHS 1,864,000</w:t>
            </w:r>
          </w:p>
        </w:tc>
        <w:tc>
          <w:tcPr>
            <w:tcW w:w="800" w:type="dxa"/>
          </w:tcPr>
          <w:p>
            <w:r>
              <w:rPr>
                <w:sz w:val="18"/>
                <w:szCs w:val="18"/>
              </w:rPr>
              <w:t xml:space="preserve">67.2%</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1,396</w:t>
            </w:r>
          </w:p>
        </w:tc>
        <w:tc>
          <w:tcPr>
            <w:tcW w:w="1400" w:type="dxa"/>
          </w:tcPr>
          <w:p>
            <w:r>
              <w:rPr>
                <w:sz w:val="18"/>
                <w:szCs w:val="18"/>
              </w:rPr>
              <w:t xml:space="preserve">GHS 48,661</w:t>
            </w:r>
          </w:p>
        </w:tc>
      </w:tr>
      <w:tr>
        <w:tc>
          <w:tcPr>
            <w:tcW w:w="1400" w:type="dxa"/>
          </w:tcPr>
          <w:p>
            <w:r>
              <w:rPr>
                <w:sz w:val="18"/>
                <w:szCs w:val="18"/>
              </w:rPr>
              <w:t xml:space="preserve">RFI23-00005</w:t>
            </w:r>
          </w:p>
        </w:tc>
        <w:tc>
          <w:tcPr>
            <w:tcW w:w="1600" w:type="dxa"/>
          </w:tcPr>
          <w:p>
            <w:r>
              <w:rPr>
                <w:sz w:val="18"/>
                <w:szCs w:val="18"/>
              </w:rPr>
              <w:t xml:space="preserve">East Legon</w:t>
            </w:r>
          </w:p>
        </w:tc>
        <w:tc>
          <w:tcPr>
            <w:tcW w:w="1700" w:type="dxa"/>
          </w:tcPr>
          <w:p>
            <w:r>
              <w:rPr>
                <w:sz w:val="18"/>
                <w:szCs w:val="18"/>
              </w:rPr>
              <w:t xml:space="preserve">GHS 3,892,000</w:t>
            </w:r>
          </w:p>
        </w:tc>
        <w:tc>
          <w:tcPr>
            <w:tcW w:w="800" w:type="dxa"/>
          </w:tcPr>
          <w:p>
            <w:r>
              <w:rPr>
                <w:sz w:val="18"/>
                <w:szCs w:val="18"/>
              </w:rPr>
              <w:t xml:space="preserve">79.3%</w:t>
            </w:r>
          </w:p>
        </w:tc>
        <w:tc>
          <w:tcPr>
            <w:tcW w:w="900" w:type="dxa"/>
          </w:tcPr>
          <w:p>
            <w:r>
              <w:rPr>
                <w:sz w:val="18"/>
                <w:szCs w:val="18"/>
              </w:rPr>
              <w:t xml:space="preserve">Moderate</w:t>
            </w:r>
          </w:p>
        </w:tc>
        <w:tc>
          <w:tcPr>
            <w:tcW w:w="800" w:type="dxa"/>
          </w:tcPr>
          <w:p>
            <w:r>
              <w:rPr>
                <w:sz w:val="18"/>
                <w:szCs w:val="18"/>
              </w:rPr>
              <w:t xml:space="preserve">29.9</w:t>
            </w:r>
          </w:p>
        </w:tc>
        <w:tc>
          <w:tcPr>
            <w:tcW w:w="1200" w:type="dxa"/>
          </w:tcPr>
          <w:p>
            <w:r>
              <w:rPr>
                <w:sz w:val="18"/>
                <w:szCs w:val="18"/>
              </w:rPr>
              <w:t xml:space="preserve">GHS 2,469</w:t>
            </w:r>
          </w:p>
        </w:tc>
        <w:tc>
          <w:tcPr>
            <w:tcW w:w="1400" w:type="dxa"/>
          </w:tcPr>
          <w:p>
            <w:r>
              <w:rPr>
                <w:sz w:val="18"/>
                <w:szCs w:val="18"/>
              </w:rPr>
              <w:t xml:space="preserve">GHS 680,939</w:t>
            </w:r>
          </w:p>
        </w:tc>
      </w:tr>
      <w:tr>
        <w:tc>
          <w:tcPr>
            <w:tcW w:w="1400" w:type="dxa"/>
          </w:tcPr>
          <w:p>
            <w:r>
              <w:rPr>
                <w:sz w:val="18"/>
                <w:szCs w:val="18"/>
              </w:rPr>
              <w:t xml:space="preserve">RFI23-00029</w:t>
            </w:r>
          </w:p>
        </w:tc>
        <w:tc>
          <w:tcPr>
            <w:tcW w:w="1600" w:type="dxa"/>
          </w:tcPr>
          <w:p>
            <w:r>
              <w:rPr>
                <w:sz w:val="18"/>
                <w:szCs w:val="18"/>
              </w:rPr>
              <w:t xml:space="preserve">Tema</w:t>
            </w:r>
          </w:p>
        </w:tc>
        <w:tc>
          <w:tcPr>
            <w:tcW w:w="1700" w:type="dxa"/>
          </w:tcPr>
          <w:p>
            <w:r>
              <w:rPr>
                <w:sz w:val="18"/>
                <w:szCs w:val="18"/>
              </w:rPr>
              <w:t xml:space="preserve">GHS 1,870,000</w:t>
            </w:r>
          </w:p>
        </w:tc>
        <w:tc>
          <w:tcPr>
            <w:tcW w:w="800" w:type="dxa"/>
          </w:tcPr>
          <w:p>
            <w:r>
              <w:rPr>
                <w:sz w:val="18"/>
                <w:szCs w:val="18"/>
              </w:rPr>
              <w:t xml:space="preserve">64.1%</w:t>
            </w:r>
          </w:p>
        </w:tc>
        <w:tc>
          <w:tcPr>
            <w:tcW w:w="900" w:type="dxa"/>
          </w:tcPr>
          <w:p>
            <w:r>
              <w:rPr>
                <w:sz w:val="18"/>
                <w:szCs w:val="18"/>
              </w:rPr>
              <w:t xml:space="preserve">Moderate</w:t>
            </w:r>
          </w:p>
        </w:tc>
        <w:tc>
          <w:tcPr>
            <w:tcW w:w="800" w:type="dxa"/>
          </w:tcPr>
          <w:p>
            <w:r>
              <w:rPr>
                <w:sz w:val="18"/>
                <w:szCs w:val="18"/>
              </w:rPr>
              <w:t xml:space="preserve">29.9</w:t>
            </w:r>
          </w:p>
        </w:tc>
        <w:tc>
          <w:tcPr>
            <w:tcW w:w="1200" w:type="dxa"/>
          </w:tcPr>
          <w:p>
            <w:r>
              <w:rPr>
                <w:sz w:val="18"/>
                <w:szCs w:val="18"/>
              </w:rPr>
              <w:t xml:space="preserve">GHS 1,468</w:t>
            </w:r>
          </w:p>
        </w:tc>
        <w:tc>
          <w:tcPr>
            <w:tcW w:w="1400" w:type="dxa"/>
          </w:tcPr>
          <w:p>
            <w:r>
              <w:rPr>
                <w:sz w:val="18"/>
                <w:szCs w:val="18"/>
              </w:rPr>
              <w:t xml:space="preserve">GHS 0</w:t>
            </w:r>
          </w:p>
        </w:tc>
      </w:tr>
      <w:tr>
        <w:tc>
          <w:tcPr>
            <w:tcW w:w="1400" w:type="dxa"/>
          </w:tcPr>
          <w:p>
            <w:r>
              <w:rPr>
                <w:sz w:val="18"/>
                <w:szCs w:val="18"/>
              </w:rPr>
              <w:t xml:space="preserve">RFI23-00024</w:t>
            </w:r>
          </w:p>
        </w:tc>
        <w:tc>
          <w:tcPr>
            <w:tcW w:w="1600" w:type="dxa"/>
          </w:tcPr>
          <w:p>
            <w:r>
              <w:rPr>
                <w:sz w:val="18"/>
                <w:szCs w:val="18"/>
              </w:rPr>
              <w:t xml:space="preserve">East Legon</w:t>
            </w:r>
          </w:p>
        </w:tc>
        <w:tc>
          <w:tcPr>
            <w:tcW w:w="1700" w:type="dxa"/>
          </w:tcPr>
          <w:p>
            <w:r>
              <w:rPr>
                <w:sz w:val="18"/>
                <w:szCs w:val="18"/>
              </w:rPr>
              <w:t xml:space="preserve">GHS 973,000</w:t>
            </w:r>
          </w:p>
        </w:tc>
        <w:tc>
          <w:tcPr>
            <w:tcW w:w="800" w:type="dxa"/>
          </w:tcPr>
          <w:p>
            <w:r>
              <w:rPr>
                <w:sz w:val="18"/>
                <w:szCs w:val="18"/>
              </w:rPr>
              <w:t xml:space="preserve">80.2%</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702</w:t>
            </w:r>
          </w:p>
        </w:tc>
        <w:tc>
          <w:tcPr>
            <w:tcW w:w="1400" w:type="dxa"/>
          </w:tcPr>
          <w:p>
            <w:r>
              <w:rPr>
                <w:sz w:val="18"/>
                <w:szCs w:val="18"/>
              </w:rPr>
              <w:t xml:space="preserve">GHS 178,296</w:t>
            </w:r>
          </w:p>
        </w:tc>
      </w:tr>
      <w:tr>
        <w:tc>
          <w:tcPr>
            <w:tcW w:w="1400" w:type="dxa"/>
          </w:tcPr>
          <w:p>
            <w:r>
              <w:rPr>
                <w:sz w:val="18"/>
                <w:szCs w:val="18"/>
              </w:rPr>
              <w:t xml:space="preserve">RFI23-00006</w:t>
            </w:r>
          </w:p>
        </w:tc>
        <w:tc>
          <w:tcPr>
            <w:tcW w:w="1600" w:type="dxa"/>
          </w:tcPr>
          <w:p>
            <w:r>
              <w:rPr>
                <w:sz w:val="18"/>
                <w:szCs w:val="18"/>
              </w:rPr>
              <w:t xml:space="preserve">Takoradi</w:t>
            </w:r>
          </w:p>
        </w:tc>
        <w:tc>
          <w:tcPr>
            <w:tcW w:w="1700" w:type="dxa"/>
          </w:tcPr>
          <w:p>
            <w:r>
              <w:rPr>
                <w:sz w:val="18"/>
                <w:szCs w:val="18"/>
              </w:rPr>
              <w:t xml:space="preserve">GHS 259,000</w:t>
            </w:r>
          </w:p>
        </w:tc>
        <w:tc>
          <w:tcPr>
            <w:tcW w:w="800" w:type="dxa"/>
          </w:tcPr>
          <w:p>
            <w:r>
              <w:rPr>
                <w:sz w:val="18"/>
                <w:szCs w:val="18"/>
              </w:rPr>
              <w:t xml:space="preserve">80.2%</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2,606</w:t>
            </w:r>
          </w:p>
        </w:tc>
        <w:tc>
          <w:tcPr>
            <w:tcW w:w="1400" w:type="dxa"/>
          </w:tcPr>
          <w:p>
            <w:r>
              <w:rPr>
                <w:sz w:val="18"/>
                <w:szCs w:val="18"/>
              </w:rPr>
              <w:t xml:space="preserve">GHS 47,881</w:t>
            </w:r>
          </w:p>
        </w:tc>
      </w:tr>
      <w:tr>
        <w:tc>
          <w:tcPr>
            <w:tcW w:w="1400" w:type="dxa"/>
          </w:tcPr>
          <w:p>
            <w:r>
              <w:rPr>
                <w:sz w:val="18"/>
                <w:szCs w:val="18"/>
              </w:rPr>
              <w:t xml:space="preserve">RFI23-00041</w:t>
            </w:r>
          </w:p>
        </w:tc>
        <w:tc>
          <w:tcPr>
            <w:tcW w:w="1600" w:type="dxa"/>
          </w:tcPr>
          <w:p>
            <w:r>
              <w:rPr>
                <w:sz w:val="18"/>
                <w:szCs w:val="18"/>
              </w:rPr>
              <w:t xml:space="preserve">Tema</w:t>
            </w:r>
          </w:p>
        </w:tc>
        <w:tc>
          <w:tcPr>
            <w:tcW w:w="1700" w:type="dxa"/>
          </w:tcPr>
          <w:p>
            <w:r>
              <w:rPr>
                <w:sz w:val="18"/>
                <w:szCs w:val="18"/>
              </w:rPr>
              <w:t xml:space="preserve">GHS 1,730,000</w:t>
            </w:r>
          </w:p>
        </w:tc>
        <w:tc>
          <w:tcPr>
            <w:tcW w:w="800" w:type="dxa"/>
          </w:tcPr>
          <w:p>
            <w:r>
              <w:rPr>
                <w:sz w:val="18"/>
                <w:szCs w:val="18"/>
              </w:rPr>
              <w:t xml:space="preserve">87.0%</w:t>
            </w:r>
          </w:p>
        </w:tc>
        <w:tc>
          <w:tcPr>
            <w:tcW w:w="900" w:type="dxa"/>
          </w:tcPr>
          <w:p>
            <w:r>
              <w:rPr>
                <w:sz w:val="18"/>
                <w:szCs w:val="18"/>
              </w:rPr>
              <w:t xml:space="preserve">Moderate</w:t>
            </w:r>
          </w:p>
        </w:tc>
        <w:tc>
          <w:tcPr>
            <w:tcW w:w="800" w:type="dxa"/>
          </w:tcPr>
          <w:p>
            <w:r>
              <w:rPr>
                <w:sz w:val="18"/>
                <w:szCs w:val="18"/>
              </w:rPr>
              <w:t xml:space="preserve">28.8</w:t>
            </w:r>
          </w:p>
        </w:tc>
        <w:tc>
          <w:tcPr>
            <w:tcW w:w="1200" w:type="dxa"/>
          </w:tcPr>
          <w:p>
            <w:r>
              <w:rPr>
                <w:sz w:val="18"/>
                <w:szCs w:val="18"/>
              </w:rPr>
              <w:t xml:space="preserve">GHS 111</w:t>
            </w:r>
          </w:p>
        </w:tc>
        <w:tc>
          <w:tcPr>
            <w:tcW w:w="1400" w:type="dxa"/>
          </w:tcPr>
          <w:p>
            <w:r>
              <w:rPr>
                <w:sz w:val="18"/>
                <w:szCs w:val="18"/>
              </w:rPr>
              <w:t xml:space="preserve">GHS 400,994</w:t>
            </w:r>
          </w:p>
        </w:tc>
      </w:tr>
      <w:tr>
        <w:tc>
          <w:tcPr>
            <w:tcW w:w="1400" w:type="dxa"/>
          </w:tcPr>
          <w:p>
            <w:r>
              <w:rPr>
                <w:sz w:val="18"/>
                <w:szCs w:val="18"/>
              </w:rPr>
              <w:t xml:space="preserve">RFI23-00047</w:t>
            </w:r>
          </w:p>
        </w:tc>
        <w:tc>
          <w:tcPr>
            <w:tcW w:w="1600" w:type="dxa"/>
          </w:tcPr>
          <w:p>
            <w:r>
              <w:rPr>
                <w:sz w:val="18"/>
                <w:szCs w:val="18"/>
              </w:rPr>
              <w:t xml:space="preserve">Techiman</w:t>
            </w:r>
          </w:p>
        </w:tc>
        <w:tc>
          <w:tcPr>
            <w:tcW w:w="1700" w:type="dxa"/>
          </w:tcPr>
          <w:p>
            <w:r>
              <w:rPr>
                <w:sz w:val="18"/>
                <w:szCs w:val="18"/>
              </w:rPr>
              <w:t xml:space="preserve">GHS 317,000</w:t>
            </w:r>
          </w:p>
        </w:tc>
        <w:tc>
          <w:tcPr>
            <w:tcW w:w="800" w:type="dxa"/>
          </w:tcPr>
          <w:p>
            <w:r>
              <w:rPr>
                <w:sz w:val="18"/>
                <w:szCs w:val="18"/>
              </w:rPr>
              <w:t xml:space="preserve">88.3%</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181</w:t>
            </w:r>
          </w:p>
        </w:tc>
        <w:tc>
          <w:tcPr>
            <w:tcW w:w="1400" w:type="dxa"/>
          </w:tcPr>
          <w:p>
            <w:r>
              <w:rPr>
                <w:sz w:val="18"/>
                <w:szCs w:val="18"/>
              </w:rPr>
              <w:t xml:space="preserve">GHS 77,543</w:t>
            </w:r>
          </w:p>
        </w:tc>
      </w:tr>
      <w:tr>
        <w:tc>
          <w:tcPr>
            <w:tcW w:w="1400" w:type="dxa"/>
          </w:tcPr>
          <w:p>
            <w:r>
              <w:rPr>
                <w:sz w:val="18"/>
                <w:szCs w:val="18"/>
              </w:rPr>
              <w:t xml:space="preserve">RFI23-00037</w:t>
            </w:r>
          </w:p>
        </w:tc>
        <w:tc>
          <w:tcPr>
            <w:tcW w:w="1600" w:type="dxa"/>
          </w:tcPr>
          <w:p>
            <w:r>
              <w:rPr>
                <w:sz w:val="18"/>
                <w:szCs w:val="18"/>
              </w:rPr>
              <w:t xml:space="preserve">Koforidua</w:t>
            </w:r>
          </w:p>
        </w:tc>
        <w:tc>
          <w:tcPr>
            <w:tcW w:w="1700" w:type="dxa"/>
          </w:tcPr>
          <w:p>
            <w:r>
              <w:rPr>
                <w:sz w:val="18"/>
                <w:szCs w:val="18"/>
              </w:rPr>
              <w:t xml:space="preserve">GHS 244,000</w:t>
            </w:r>
          </w:p>
        </w:tc>
        <w:tc>
          <w:tcPr>
            <w:tcW w:w="800" w:type="dxa"/>
          </w:tcPr>
          <w:p>
            <w:r>
              <w:rPr>
                <w:sz w:val="18"/>
                <w:szCs w:val="18"/>
              </w:rPr>
              <w:t xml:space="preserve">82.7%</w:t>
            </w:r>
          </w:p>
        </w:tc>
        <w:tc>
          <w:tcPr>
            <w:tcW w:w="900" w:type="dxa"/>
          </w:tcPr>
          <w:p>
            <w:r>
              <w:rPr>
                <w:sz w:val="18"/>
                <w:szCs w:val="18"/>
              </w:rPr>
              <w:t xml:space="preserve">Low</w:t>
            </w:r>
          </w:p>
        </w:tc>
        <w:tc>
          <w:tcPr>
            <w:tcW w:w="800" w:type="dxa"/>
          </w:tcPr>
          <w:p>
            <w:r>
              <w:rPr>
                <w:sz w:val="18"/>
                <w:szCs w:val="18"/>
              </w:rPr>
              <w:t xml:space="preserve">22.1</w:t>
            </w:r>
          </w:p>
        </w:tc>
        <w:tc>
          <w:tcPr>
            <w:tcW w:w="1200" w:type="dxa"/>
          </w:tcPr>
          <w:p>
            <w:r>
              <w:rPr>
                <w:sz w:val="18"/>
                <w:szCs w:val="18"/>
              </w:rPr>
              <w:t xml:space="preserve">GHS 148</w:t>
            </w:r>
          </w:p>
        </w:tc>
        <w:tc>
          <w:tcPr>
            <w:tcW w:w="1400" w:type="dxa"/>
          </w:tcPr>
          <w:p>
            <w:r>
              <w:rPr>
                <w:sz w:val="18"/>
                <w:szCs w:val="18"/>
              </w:rPr>
              <w:t xml:space="preserve">GHS 43,210</w:t>
            </w:r>
          </w:p>
        </w:tc>
      </w:tr>
      <w:tr>
        <w:tc>
          <w:tcPr>
            <w:tcW w:w="1400" w:type="dxa"/>
          </w:tcPr>
          <w:p>
            <w:r>
              <w:rPr>
                <w:sz w:val="18"/>
                <w:szCs w:val="18"/>
              </w:rPr>
              <w:t xml:space="preserve">RFI23-00033</w:t>
            </w:r>
          </w:p>
        </w:tc>
        <w:tc>
          <w:tcPr>
            <w:tcW w:w="1600" w:type="dxa"/>
          </w:tcPr>
          <w:p>
            <w:r>
              <w:rPr>
                <w:sz w:val="18"/>
                <w:szCs w:val="18"/>
              </w:rPr>
              <w:t xml:space="preserve">Goaso</w:t>
            </w:r>
          </w:p>
        </w:tc>
        <w:tc>
          <w:tcPr>
            <w:tcW w:w="1700" w:type="dxa"/>
          </w:tcPr>
          <w:p>
            <w:r>
              <w:rPr>
                <w:sz w:val="18"/>
                <w:szCs w:val="18"/>
              </w:rPr>
              <w:t xml:space="preserve">GHS 797,000</w:t>
            </w:r>
          </w:p>
        </w:tc>
        <w:tc>
          <w:tcPr>
            <w:tcW w:w="800" w:type="dxa"/>
          </w:tcPr>
          <w:p>
            <w:r>
              <w:rPr>
                <w:sz w:val="18"/>
                <w:szCs w:val="18"/>
              </w:rPr>
              <w:t xml:space="preserve">68.0%</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590</w:t>
            </w:r>
          </w:p>
        </w:tc>
        <w:tc>
          <w:tcPr>
            <w:tcW w:w="1400" w:type="dxa"/>
          </w:tcPr>
          <w:p>
            <w:r>
              <w:rPr>
                <w:sz w:val="18"/>
                <w:szCs w:val="18"/>
              </w:rPr>
              <w:t xml:space="preserve">GHS 0</w:t>
            </w:r>
          </w:p>
        </w:tc>
      </w:tr>
      <w:tr>
        <w:tc>
          <w:tcPr>
            <w:tcW w:w="1400" w:type="dxa"/>
          </w:tcPr>
          <w:p>
            <w:r>
              <w:rPr>
                <w:sz w:val="18"/>
                <w:szCs w:val="18"/>
              </w:rPr>
              <w:t xml:space="preserve">RFI23-00009</w:t>
            </w:r>
          </w:p>
        </w:tc>
        <w:tc>
          <w:tcPr>
            <w:tcW w:w="1600" w:type="dxa"/>
          </w:tcPr>
          <w:p>
            <w:r>
              <w:rPr>
                <w:sz w:val="18"/>
                <w:szCs w:val="18"/>
              </w:rPr>
              <w:t xml:space="preserve">Goaso</w:t>
            </w:r>
          </w:p>
        </w:tc>
        <w:tc>
          <w:tcPr>
            <w:tcW w:w="1700" w:type="dxa"/>
          </w:tcPr>
          <w:p>
            <w:r>
              <w:rPr>
                <w:sz w:val="18"/>
                <w:szCs w:val="18"/>
              </w:rPr>
              <w:t xml:space="preserve">GHS 145,000</w:t>
            </w:r>
          </w:p>
        </w:tc>
        <w:tc>
          <w:tcPr>
            <w:tcW w:w="800" w:type="dxa"/>
          </w:tcPr>
          <w:p>
            <w:r>
              <w:rPr>
                <w:sz w:val="18"/>
                <w:szCs w:val="18"/>
              </w:rPr>
              <w:t xml:space="preserve">90.1%</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81</w:t>
            </w:r>
          </w:p>
        </w:tc>
        <w:tc>
          <w:tcPr>
            <w:tcW w:w="1400" w:type="dxa"/>
          </w:tcPr>
          <w:p>
            <w:r>
              <w:rPr>
                <w:sz w:val="18"/>
                <w:szCs w:val="18"/>
              </w:rPr>
              <w:t xml:space="preserve">GHS 34,933</w:t>
            </w:r>
          </w:p>
        </w:tc>
      </w:tr>
      <w:tr>
        <w:tc>
          <w:tcPr>
            <w:tcW w:w="1400" w:type="dxa"/>
          </w:tcPr>
          <w:p>
            <w:r>
              <w:rPr>
                <w:sz w:val="18"/>
                <w:szCs w:val="18"/>
              </w:rPr>
              <w:t xml:space="preserve">RFI23-00002</w:t>
            </w:r>
          </w:p>
        </w:tc>
        <w:tc>
          <w:tcPr>
            <w:tcW w:w="1600" w:type="dxa"/>
          </w:tcPr>
          <w:p>
            <w:r>
              <w:rPr>
                <w:sz w:val="18"/>
                <w:szCs w:val="18"/>
              </w:rPr>
              <w:t xml:space="preserve">Sunyani</w:t>
            </w:r>
          </w:p>
        </w:tc>
        <w:tc>
          <w:tcPr>
            <w:tcW w:w="1700" w:type="dxa"/>
          </w:tcPr>
          <w:p>
            <w:r>
              <w:rPr>
                <w:sz w:val="18"/>
                <w:szCs w:val="18"/>
              </w:rPr>
              <w:t xml:space="preserve">GHS 1,279,000</w:t>
            </w:r>
          </w:p>
        </w:tc>
        <w:tc>
          <w:tcPr>
            <w:tcW w:w="800" w:type="dxa"/>
          </w:tcPr>
          <w:p>
            <w:r>
              <w:rPr>
                <w:sz w:val="18"/>
                <w:szCs w:val="18"/>
              </w:rPr>
              <w:t xml:space="preserve">84.8%</w:t>
            </w:r>
          </w:p>
        </w:tc>
        <w:tc>
          <w:tcPr>
            <w:tcW w:w="900" w:type="dxa"/>
          </w:tcPr>
          <w:p>
            <w:r>
              <w:rPr>
                <w:sz w:val="18"/>
                <w:szCs w:val="18"/>
              </w:rPr>
              <w:t xml:space="preserve">Low</w:t>
            </w:r>
          </w:p>
        </w:tc>
        <w:tc>
          <w:tcPr>
            <w:tcW w:w="800" w:type="dxa"/>
          </w:tcPr>
          <w:p>
            <w:r>
              <w:rPr>
                <w:sz w:val="18"/>
                <w:szCs w:val="18"/>
              </w:rPr>
              <w:t xml:space="preserve">19.6</w:t>
            </w:r>
          </w:p>
        </w:tc>
        <w:tc>
          <w:tcPr>
            <w:tcW w:w="1200" w:type="dxa"/>
          </w:tcPr>
          <w:p>
            <w:r>
              <w:rPr>
                <w:sz w:val="18"/>
                <w:szCs w:val="18"/>
              </w:rPr>
              <w:t xml:space="preserve">GHS 759</w:t>
            </w:r>
          </w:p>
        </w:tc>
        <w:tc>
          <w:tcPr>
            <w:tcW w:w="1400" w:type="dxa"/>
          </w:tcPr>
          <w:p>
            <w:r>
              <w:rPr>
                <w:sz w:val="18"/>
                <w:szCs w:val="18"/>
              </w:rPr>
              <w:t xml:space="preserve">GHS 242,948</w:t>
            </w:r>
          </w:p>
        </w:tc>
      </w:tr>
      <w:tr>
        <w:tc>
          <w:tcPr>
            <w:tcW w:w="1400" w:type="dxa"/>
          </w:tcPr>
          <w:p>
            <w:r>
              <w:rPr>
                <w:sz w:val="18"/>
                <w:szCs w:val="18"/>
              </w:rPr>
              <w:t xml:space="preserve">RFI23-00001</w:t>
            </w:r>
          </w:p>
        </w:tc>
        <w:tc>
          <w:tcPr>
            <w:tcW w:w="1600" w:type="dxa"/>
          </w:tcPr>
          <w:p>
            <w:r>
              <w:rPr>
                <w:sz w:val="18"/>
                <w:szCs w:val="18"/>
              </w:rPr>
              <w:t xml:space="preserve">Sunyani</w:t>
            </w:r>
          </w:p>
        </w:tc>
        <w:tc>
          <w:tcPr>
            <w:tcW w:w="1700" w:type="dxa"/>
          </w:tcPr>
          <w:p>
            <w:r>
              <w:rPr>
                <w:sz w:val="18"/>
                <w:szCs w:val="18"/>
              </w:rPr>
              <w:t xml:space="preserve">GHS 1,260,000</w:t>
            </w:r>
          </w:p>
        </w:tc>
        <w:tc>
          <w:tcPr>
            <w:tcW w:w="800" w:type="dxa"/>
          </w:tcPr>
          <w:p>
            <w:r>
              <w:rPr>
                <w:sz w:val="18"/>
                <w:szCs w:val="18"/>
              </w:rPr>
              <w:t xml:space="preserve">82.3%</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770</w:t>
            </w:r>
          </w:p>
        </w:tc>
        <w:tc>
          <w:tcPr>
            <w:tcW w:w="1400" w:type="dxa"/>
          </w:tcPr>
          <w:p>
            <w:r>
              <w:rPr>
                <w:sz w:val="18"/>
                <w:szCs w:val="18"/>
              </w:rPr>
              <w:t xml:space="preserve">GHS 207,420</w:t>
            </w:r>
          </w:p>
        </w:tc>
      </w:tr>
      <w:tr>
        <w:tc>
          <w:tcPr>
            <w:tcW w:w="1400" w:type="dxa"/>
          </w:tcPr>
          <w:p>
            <w:r>
              <w:rPr>
                <w:sz w:val="18"/>
                <w:szCs w:val="18"/>
              </w:rPr>
              <w:t xml:space="preserve">RFI23-00013</w:t>
            </w:r>
          </w:p>
        </w:tc>
        <w:tc>
          <w:tcPr>
            <w:tcW w:w="1600" w:type="dxa"/>
          </w:tcPr>
          <w:p>
            <w:r>
              <w:rPr>
                <w:sz w:val="18"/>
                <w:szCs w:val="18"/>
              </w:rPr>
              <w:t xml:space="preserve">Sunyani</w:t>
            </w:r>
          </w:p>
        </w:tc>
        <w:tc>
          <w:tcPr>
            <w:tcW w:w="1700" w:type="dxa"/>
          </w:tcPr>
          <w:p>
            <w:r>
              <w:rPr>
                <w:sz w:val="18"/>
                <w:szCs w:val="18"/>
              </w:rPr>
              <w:t xml:space="preserve">GHS 1,022,000</w:t>
            </w:r>
          </w:p>
        </w:tc>
        <w:tc>
          <w:tcPr>
            <w:tcW w:w="800" w:type="dxa"/>
          </w:tcPr>
          <w:p>
            <w:r>
              <w:rPr>
                <w:sz w:val="18"/>
                <w:szCs w:val="18"/>
              </w:rPr>
              <w:t xml:space="preserve">70.7%</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727</w:t>
            </w:r>
          </w:p>
        </w:tc>
        <w:tc>
          <w:tcPr>
            <w:tcW w:w="1400" w:type="dxa"/>
          </w:tcPr>
          <w:p>
            <w:r>
              <w:rPr>
                <w:sz w:val="18"/>
                <w:szCs w:val="18"/>
              </w:rPr>
              <w:t xml:space="preserve">GHS 28,162</w:t>
            </w:r>
          </w:p>
        </w:tc>
      </w:tr>
      <w:tr>
        <w:tc>
          <w:tcPr>
            <w:tcW w:w="1400" w:type="dxa"/>
          </w:tcPr>
          <w:p>
            <w:r>
              <w:rPr>
                <w:sz w:val="18"/>
                <w:szCs w:val="18"/>
              </w:rPr>
              <w:t xml:space="preserve">RFI23-00034</w:t>
            </w:r>
          </w:p>
        </w:tc>
        <w:tc>
          <w:tcPr>
            <w:tcW w:w="1600" w:type="dxa"/>
          </w:tcPr>
          <w:p>
            <w:r>
              <w:rPr>
                <w:sz w:val="18"/>
                <w:szCs w:val="18"/>
              </w:rPr>
              <w:t xml:space="preserve">Sunyani</w:t>
            </w:r>
          </w:p>
        </w:tc>
        <w:tc>
          <w:tcPr>
            <w:tcW w:w="1700" w:type="dxa"/>
          </w:tcPr>
          <w:p>
            <w:r>
              <w:rPr>
                <w:sz w:val="18"/>
                <w:szCs w:val="18"/>
              </w:rPr>
              <w:t xml:space="preserve">GHS 312,000</w:t>
            </w:r>
          </w:p>
        </w:tc>
        <w:tc>
          <w:tcPr>
            <w:tcW w:w="800" w:type="dxa"/>
          </w:tcPr>
          <w:p>
            <w:r>
              <w:rPr>
                <w:sz w:val="18"/>
                <w:szCs w:val="18"/>
              </w:rPr>
              <w:t xml:space="preserve">70.4%</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223</w:t>
            </w:r>
          </w:p>
        </w:tc>
        <w:tc>
          <w:tcPr>
            <w:tcW w:w="1400" w:type="dxa"/>
          </w:tcPr>
          <w:p>
            <w:r>
              <w:rPr>
                <w:sz w:val="18"/>
                <w:szCs w:val="18"/>
              </w:rPr>
              <w:t xml:space="preserve">GHS 7,393</w:t>
            </w:r>
          </w:p>
        </w:tc>
      </w:tr>
      <w:tr>
        <w:tc>
          <w:tcPr>
            <w:tcW w:w="1400" w:type="dxa"/>
          </w:tcPr>
          <w:p>
            <w:r>
              <w:rPr>
                <w:sz w:val="18"/>
                <w:szCs w:val="18"/>
              </w:rPr>
              <w:t xml:space="preserve">RFI23-00011</w:t>
            </w:r>
          </w:p>
        </w:tc>
        <w:tc>
          <w:tcPr>
            <w:tcW w:w="1600" w:type="dxa"/>
          </w:tcPr>
          <w:p>
            <w:r>
              <w:rPr>
                <w:sz w:val="18"/>
                <w:szCs w:val="18"/>
              </w:rPr>
              <w:t xml:space="preserve">Ho</w:t>
            </w:r>
          </w:p>
        </w:tc>
        <w:tc>
          <w:tcPr>
            <w:tcW w:w="1700" w:type="dxa"/>
          </w:tcPr>
          <w:p>
            <w:r>
              <w:rPr>
                <w:sz w:val="18"/>
                <w:szCs w:val="18"/>
              </w:rPr>
              <w:t xml:space="preserve">GHS 427,000</w:t>
            </w:r>
          </w:p>
        </w:tc>
        <w:tc>
          <w:tcPr>
            <w:tcW w:w="800" w:type="dxa"/>
          </w:tcPr>
          <w:p>
            <w:r>
              <w:rPr>
                <w:sz w:val="18"/>
                <w:szCs w:val="18"/>
              </w:rPr>
              <w:t xml:space="preserve">67.8%</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317</w:t>
            </w:r>
          </w:p>
        </w:tc>
        <w:tc>
          <w:tcPr>
            <w:tcW w:w="1400" w:type="dxa"/>
          </w:tcPr>
          <w:p>
            <w:r>
              <w:rPr>
                <w:sz w:val="18"/>
                <w:szCs w:val="18"/>
              </w:rPr>
              <w:t xml:space="preserve">GHS 0</w:t>
            </w:r>
          </w:p>
        </w:tc>
      </w:tr>
      <w:tr>
        <w:tc>
          <w:tcPr>
            <w:tcW w:w="1400" w:type="dxa"/>
          </w:tcPr>
          <w:p>
            <w:r>
              <w:rPr>
                <w:sz w:val="18"/>
                <w:szCs w:val="18"/>
              </w:rPr>
              <w:t xml:space="preserve">RFI23-00019</w:t>
            </w:r>
          </w:p>
        </w:tc>
        <w:tc>
          <w:tcPr>
            <w:tcW w:w="1600" w:type="dxa"/>
          </w:tcPr>
          <w:p>
            <w:r>
              <w:rPr>
                <w:sz w:val="18"/>
                <w:szCs w:val="18"/>
              </w:rPr>
              <w:t xml:space="preserve">Ho</w:t>
            </w:r>
          </w:p>
        </w:tc>
        <w:tc>
          <w:tcPr>
            <w:tcW w:w="1700" w:type="dxa"/>
          </w:tcPr>
          <w:p>
            <w:r>
              <w:rPr>
                <w:sz w:val="18"/>
                <w:szCs w:val="18"/>
              </w:rPr>
              <w:t xml:space="preserve">GHS 1,155,000</w:t>
            </w:r>
          </w:p>
        </w:tc>
        <w:tc>
          <w:tcPr>
            <w:tcW w:w="800" w:type="dxa"/>
          </w:tcPr>
          <w:p>
            <w:r>
              <w:rPr>
                <w:sz w:val="18"/>
                <w:szCs w:val="18"/>
              </w:rPr>
              <w:t xml:space="preserve">72.3%</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804</w:t>
            </w:r>
          </w:p>
        </w:tc>
        <w:tc>
          <w:tcPr>
            <w:tcW w:w="1400" w:type="dxa"/>
          </w:tcPr>
          <w:p>
            <w:r>
              <w:rPr>
                <w:sz w:val="18"/>
                <w:szCs w:val="18"/>
              </w:rPr>
              <w:t xml:space="preserve">GHS 55,410</w:t>
            </w:r>
          </w:p>
        </w:tc>
      </w:tr>
      <w:tr>
        <w:tc>
          <w:tcPr>
            <w:tcW w:w="1400" w:type="dxa"/>
          </w:tcPr>
          <w:p>
            <w:r>
              <w:rPr>
                <w:sz w:val="18"/>
                <w:szCs w:val="18"/>
              </w:rPr>
              <w:t xml:space="preserve">RFI23-00053</w:t>
            </w:r>
          </w:p>
        </w:tc>
        <w:tc>
          <w:tcPr>
            <w:tcW w:w="1600" w:type="dxa"/>
          </w:tcPr>
          <w:p>
            <w:r>
              <w:rPr>
                <w:sz w:val="18"/>
                <w:szCs w:val="18"/>
              </w:rPr>
              <w:t xml:space="preserve">Sunyani</w:t>
            </w:r>
          </w:p>
        </w:tc>
        <w:tc>
          <w:tcPr>
            <w:tcW w:w="1700" w:type="dxa"/>
          </w:tcPr>
          <w:p>
            <w:r>
              <w:rPr>
                <w:sz w:val="18"/>
                <w:szCs w:val="18"/>
              </w:rPr>
              <w:t xml:space="preserve">GHS 812,000</w:t>
            </w:r>
          </w:p>
        </w:tc>
        <w:tc>
          <w:tcPr>
            <w:tcW w:w="800" w:type="dxa"/>
          </w:tcPr>
          <w:p>
            <w:r>
              <w:rPr>
                <w:sz w:val="18"/>
                <w:szCs w:val="18"/>
              </w:rPr>
              <w:t xml:space="preserve">82.0%</w:t>
            </w:r>
          </w:p>
        </w:tc>
        <w:tc>
          <w:tcPr>
            <w:tcW w:w="900" w:type="dxa"/>
          </w:tcPr>
          <w:p>
            <w:r>
              <w:rPr>
                <w:sz w:val="18"/>
                <w:szCs w:val="18"/>
              </w:rPr>
              <w:t xml:space="preserve">Low</w:t>
            </w:r>
          </w:p>
        </w:tc>
        <w:tc>
          <w:tcPr>
            <w:tcW w:w="800" w:type="dxa"/>
          </w:tcPr>
          <w:p>
            <w:r>
              <w:rPr>
                <w:sz w:val="18"/>
                <w:szCs w:val="18"/>
              </w:rPr>
              <w:t xml:space="preserve">18.9</w:t>
            </w:r>
          </w:p>
        </w:tc>
        <w:tc>
          <w:tcPr>
            <w:tcW w:w="1200" w:type="dxa"/>
          </w:tcPr>
          <w:p>
            <w:r>
              <w:rPr>
                <w:sz w:val="18"/>
                <w:szCs w:val="18"/>
              </w:rPr>
              <w:t xml:space="preserve">GHS 498</w:t>
            </w:r>
          </w:p>
        </w:tc>
        <w:tc>
          <w:tcPr>
            <w:tcW w:w="1400" w:type="dxa"/>
          </w:tcPr>
          <w:p>
            <w:r>
              <w:rPr>
                <w:sz w:val="18"/>
                <w:szCs w:val="18"/>
              </w:rPr>
              <w:t xml:space="preserve">GHS 129,217</w:t>
            </w:r>
          </w:p>
        </w:tc>
      </w:tr>
      <w:tr>
        <w:tc>
          <w:tcPr>
            <w:tcW w:w="1400" w:type="dxa"/>
          </w:tcPr>
          <w:p>
            <w:r>
              <w:rPr>
                <w:sz w:val="18"/>
                <w:szCs w:val="18"/>
              </w:rPr>
              <w:t xml:space="preserve">RFI23-00036</w:t>
            </w:r>
          </w:p>
        </w:tc>
        <w:tc>
          <w:tcPr>
            <w:tcW w:w="1600" w:type="dxa"/>
          </w:tcPr>
          <w:p>
            <w:r>
              <w:rPr>
                <w:sz w:val="18"/>
                <w:szCs w:val="18"/>
              </w:rPr>
              <w:t xml:space="preserve">Sefwi Wiawso</w:t>
            </w:r>
          </w:p>
        </w:tc>
        <w:tc>
          <w:tcPr>
            <w:tcW w:w="1700" w:type="dxa"/>
          </w:tcPr>
          <w:p>
            <w:r>
              <w:rPr>
                <w:sz w:val="18"/>
                <w:szCs w:val="18"/>
              </w:rPr>
              <w:t xml:space="preserve">GHS 208,000</w:t>
            </w:r>
          </w:p>
        </w:tc>
        <w:tc>
          <w:tcPr>
            <w:tcW w:w="800" w:type="dxa"/>
          </w:tcPr>
          <w:p>
            <w:r>
              <w:rPr>
                <w:sz w:val="18"/>
                <w:szCs w:val="18"/>
              </w:rPr>
              <w:t xml:space="preserve">86.2%</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121</w:t>
            </w:r>
          </w:p>
        </w:tc>
        <w:tc>
          <w:tcPr>
            <w:tcW w:w="1400" w:type="dxa"/>
          </w:tcPr>
          <w:p>
            <w:r>
              <w:rPr>
                <w:sz w:val="18"/>
                <w:szCs w:val="18"/>
              </w:rPr>
              <w:t xml:space="preserve">GHS 39,892</w:t>
            </w:r>
          </w:p>
        </w:tc>
      </w:tr>
      <w:tr>
        <w:tc>
          <w:tcPr>
            <w:tcW w:w="1400" w:type="dxa"/>
          </w:tcPr>
          <w:p>
            <w:r>
              <w:rPr>
                <w:sz w:val="18"/>
                <w:szCs w:val="18"/>
              </w:rPr>
              <w:t xml:space="preserve">RFI23-00028</w:t>
            </w:r>
          </w:p>
        </w:tc>
        <w:tc>
          <w:tcPr>
            <w:tcW w:w="1600" w:type="dxa"/>
          </w:tcPr>
          <w:p>
            <w:r>
              <w:rPr>
                <w:sz w:val="18"/>
                <w:szCs w:val="18"/>
              </w:rPr>
              <w:t xml:space="preserve">Sefwi Wiawso</w:t>
            </w:r>
          </w:p>
        </w:tc>
        <w:tc>
          <w:tcPr>
            <w:tcW w:w="1700" w:type="dxa"/>
          </w:tcPr>
          <w:p>
            <w:r>
              <w:rPr>
                <w:sz w:val="18"/>
                <w:szCs w:val="18"/>
              </w:rPr>
              <w:t xml:space="preserve">GHS 261,000</w:t>
            </w:r>
          </w:p>
        </w:tc>
        <w:tc>
          <w:tcPr>
            <w:tcW w:w="800" w:type="dxa"/>
          </w:tcPr>
          <w:p>
            <w:r>
              <w:rPr>
                <w:sz w:val="18"/>
                <w:szCs w:val="18"/>
              </w:rPr>
              <w:t xml:space="preserve">85.9%</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214</w:t>
            </w:r>
          </w:p>
        </w:tc>
        <w:tc>
          <w:tcPr>
            <w:tcW w:w="1400" w:type="dxa"/>
          </w:tcPr>
          <w:p>
            <w:r>
              <w:rPr>
                <w:sz w:val="18"/>
                <w:szCs w:val="18"/>
              </w:rPr>
              <w:t xml:space="preserve">GHS 49,444</w:t>
            </w:r>
          </w:p>
        </w:tc>
      </w:tr>
      <w:tr>
        <w:tc>
          <w:tcPr>
            <w:tcW w:w="1400" w:type="dxa"/>
          </w:tcPr>
          <w:p>
            <w:r>
              <w:rPr>
                <w:sz w:val="18"/>
                <w:szCs w:val="18"/>
              </w:rPr>
              <w:t xml:space="preserve">RFI23-00051</w:t>
            </w:r>
          </w:p>
        </w:tc>
        <w:tc>
          <w:tcPr>
            <w:tcW w:w="1600" w:type="dxa"/>
          </w:tcPr>
          <w:p>
            <w:r>
              <w:rPr>
                <w:sz w:val="18"/>
                <w:szCs w:val="18"/>
              </w:rPr>
              <w:t xml:space="preserve">Sefwi Wiawso</w:t>
            </w:r>
          </w:p>
        </w:tc>
        <w:tc>
          <w:tcPr>
            <w:tcW w:w="1700" w:type="dxa"/>
          </w:tcPr>
          <w:p>
            <w:r>
              <w:rPr>
                <w:sz w:val="18"/>
                <w:szCs w:val="18"/>
              </w:rPr>
              <w:t xml:space="preserve">GHS 908,000</w:t>
            </w:r>
          </w:p>
        </w:tc>
        <w:tc>
          <w:tcPr>
            <w:tcW w:w="800" w:type="dxa"/>
          </w:tcPr>
          <w:p>
            <w:r>
              <w:rPr>
                <w:sz w:val="18"/>
                <w:szCs w:val="18"/>
              </w:rPr>
              <w:t xml:space="preserve">86.8%</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526</w:t>
            </w:r>
          </w:p>
        </w:tc>
        <w:tc>
          <w:tcPr>
            <w:tcW w:w="1400" w:type="dxa"/>
          </w:tcPr>
          <w:p>
            <w:r>
              <w:rPr>
                <w:sz w:val="18"/>
                <w:szCs w:val="18"/>
              </w:rPr>
              <w:t xml:space="preserve">GHS 178,798</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