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Absa Bank Ghana LTD</w:t>
            </w:r>
          </w:p>
        </w:tc>
      </w:tr>
      <w:tr>
        <w:tc>
          <w:tcPr>
            <w:tcW w:w="2600" w:type="dxa"/>
          </w:tcPr>
          <w:p>
            <w:r>
              <w:rPr>
                <w:sz w:val="18"/>
                <w:szCs w:val="18"/>
              </w:rPr>
              <w:t xml:space="preserve">Portfolio</w:t>
            </w:r>
          </w:p>
        </w:tc>
        <w:tc>
          <w:tcPr>
            <w:tcW w:w="6500" w:type="dxa"/>
          </w:tcPr>
          <w:p>
            <w:r>
              <w:rPr>
                <w:sz w:val="18"/>
                <w:szCs w:val="18"/>
              </w:rPr>
              <w:t xml:space="preserve">Absa Bank Ghana LTD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sha256:ee518398b90edc764eb9d4bb</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Absa Bank Ghana LTD</w:t>
            </w:r>
          </w:p>
        </w:tc>
      </w:tr>
      <w:tr>
        <w:tc>
          <w:tcPr>
            <w:tcW w:w="3000" w:type="dxa"/>
          </w:tcPr>
          <w:p>
            <w:r>
              <w:rPr>
                <w:sz w:val="18"/>
                <w:szCs w:val="18"/>
              </w:rPr>
              <w:t xml:space="preserve">Portfolio</w:t>
            </w:r>
          </w:p>
        </w:tc>
        <w:tc>
          <w:tcPr>
            <w:tcW w:w="6100" w:type="dxa"/>
          </w:tcPr>
          <w:p>
            <w:r>
              <w:rPr>
                <w:sz w:val="18"/>
                <w:szCs w:val="18"/>
              </w:rPr>
              <w:t xml:space="preserve">Absa Bank Ghana LTD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60</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sha256:ee518398b90edc764eb9d4bb</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41,377,000</w:t>
            </w:r>
          </w:p>
        </w:tc>
      </w:tr>
      <w:tr>
        <w:tc>
          <w:tcPr>
            <w:tcW w:w="6000" w:type="dxa"/>
          </w:tcPr>
          <w:p>
            <w:r>
              <w:rPr>
                <w:sz w:val="18"/>
                <w:szCs w:val="18"/>
              </w:rPr>
              <w:t xml:space="preserve">High and Critical exposure</w:t>
            </w:r>
          </w:p>
        </w:tc>
        <w:tc>
          <w:tcPr>
            <w:tcW w:w="3100" w:type="dxa"/>
          </w:tcPr>
          <w:p>
            <w:r>
              <w:rPr>
                <w:sz w:val="18"/>
                <w:szCs w:val="18"/>
              </w:rPr>
              <w:t xml:space="preserve">GHS 7,165,000</w:t>
            </w:r>
          </w:p>
        </w:tc>
      </w:tr>
      <w:tr>
        <w:tc>
          <w:tcPr>
            <w:tcW w:w="6000" w:type="dxa"/>
          </w:tcPr>
          <w:p>
            <w:r>
              <w:rPr>
                <w:sz w:val="18"/>
                <w:szCs w:val="18"/>
              </w:rPr>
              <w:t xml:space="preserve">Share of exposure at High or Critical risk</w:t>
            </w:r>
          </w:p>
        </w:tc>
        <w:tc>
          <w:tcPr>
            <w:tcW w:w="3100" w:type="dxa"/>
          </w:tcPr>
          <w:p>
            <w:r>
              <w:rPr>
                <w:sz w:val="18"/>
                <w:szCs w:val="18"/>
              </w:rPr>
              <w:t xml:space="preserve">17.3%</w:t>
            </w:r>
          </w:p>
        </w:tc>
      </w:tr>
      <w:tr>
        <w:tc>
          <w:tcPr>
            <w:tcW w:w="6000" w:type="dxa"/>
          </w:tcPr>
          <w:p>
            <w:r>
              <w:rPr>
                <w:sz w:val="18"/>
                <w:szCs w:val="18"/>
              </w:rPr>
              <w:t xml:space="preserve">Annual physical damage (AAL)</w:t>
            </w:r>
          </w:p>
        </w:tc>
        <w:tc>
          <w:tcPr>
            <w:tcW w:w="3100" w:type="dxa"/>
          </w:tcPr>
          <w:p>
            <w:r>
              <w:rPr>
                <w:sz w:val="18"/>
                <w:szCs w:val="18"/>
              </w:rPr>
              <w:t xml:space="preserve">GHS 401,229</w:t>
            </w:r>
          </w:p>
        </w:tc>
      </w:tr>
      <w:tr>
        <w:tc>
          <w:tcPr>
            <w:tcW w:w="6000" w:type="dxa"/>
          </w:tcPr>
          <w:p>
            <w:r>
              <w:rPr>
                <w:sz w:val="18"/>
                <w:szCs w:val="18"/>
              </w:rPr>
              <w:t xml:space="preserve">Collateral shortfall under stress</w:t>
            </w:r>
          </w:p>
        </w:tc>
        <w:tc>
          <w:tcPr>
            <w:tcW w:w="3100" w:type="dxa"/>
          </w:tcPr>
          <w:p>
            <w:r>
              <w:rPr>
                <w:sz w:val="18"/>
                <w:szCs w:val="18"/>
              </w:rPr>
              <w:t xml:space="preserve">GHS 5,932,104</w:t>
            </w:r>
          </w:p>
        </w:tc>
      </w:tr>
      <w:tr>
        <w:tc>
          <w:tcPr>
            <w:tcW w:w="6000" w:type="dxa"/>
          </w:tcPr>
          <w:p>
            <w:r>
              <w:rPr>
                <w:sz w:val="18"/>
                <w:szCs w:val="18"/>
              </w:rPr>
              <w:t xml:space="preserve">Indicative climate ECL uplift</w:t>
            </w:r>
          </w:p>
        </w:tc>
        <w:tc>
          <w:tcPr>
            <w:tcW w:w="3100" w:type="dxa"/>
          </w:tcPr>
          <w:p>
            <w:r>
              <w:rPr>
                <w:sz w:val="18"/>
                <w:szCs w:val="18"/>
              </w:rPr>
              <w:t xml:space="preserve">GHS 80,961</w:t>
            </w:r>
          </w:p>
        </w:tc>
      </w:tr>
      <w:tr>
        <w:tc>
          <w:tcPr>
            <w:tcW w:w="6000" w:type="dxa"/>
          </w:tcPr>
          <w:p>
            <w:r>
              <w:rPr>
                <w:sz w:val="18"/>
                <w:szCs w:val="18"/>
              </w:rPr>
              <w:t xml:space="preserve">Largest correlated event region</w:t>
            </w:r>
          </w:p>
        </w:tc>
        <w:tc>
          <w:tcPr>
            <w:tcW w:w="3100" w:type="dxa"/>
          </w:tcPr>
          <w:p>
            <w:r>
              <w:rPr>
                <w:sz w:val="18"/>
                <w:szCs w:val="18"/>
              </w:rPr>
              <w:t xml:space="preserve">Ashanti</w:t>
            </w:r>
          </w:p>
        </w:tc>
      </w:tr>
      <w:tr>
        <w:tc>
          <w:tcPr>
            <w:tcW w:w="6000" w:type="dxa"/>
          </w:tcPr>
          <w:p>
            <w:r>
              <w:rPr>
                <w:sz w:val="18"/>
                <w:szCs w:val="18"/>
              </w:rPr>
              <w:t xml:space="preserve">Largest correlated event loss</w:t>
            </w:r>
          </w:p>
        </w:tc>
        <w:tc>
          <w:tcPr>
            <w:tcW w:w="3100" w:type="dxa"/>
          </w:tcPr>
          <w:p>
            <w:r>
              <w:rPr>
                <w:sz w:val="18"/>
                <w:szCs w:val="18"/>
              </w:rPr>
              <w:t xml:space="preserve">GHS 1,534,447</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13</w:t>
            </w:r>
          </w:p>
        </w:tc>
        <w:tc>
          <w:tcPr>
            <w:tcW w:w="2100" w:type="dxa"/>
          </w:tcPr>
          <w:p>
            <w:r>
              <w:rPr>
                <w:sz w:val="18"/>
                <w:szCs w:val="18"/>
              </w:rPr>
              <w:t xml:space="preserve">GHS 13,823,000</w:t>
            </w:r>
          </w:p>
        </w:tc>
        <w:tc>
          <w:tcPr>
            <w:tcW w:w="2200" w:type="dxa"/>
          </w:tcPr>
          <w:p>
            <w:r>
              <w:rPr>
                <w:sz w:val="18"/>
                <w:szCs w:val="18"/>
              </w:rPr>
              <w:t xml:space="preserve">GHS 417,000</w:t>
            </w:r>
          </w:p>
        </w:tc>
        <w:tc>
          <w:tcPr>
            <w:tcW w:w="1700" w:type="dxa"/>
          </w:tcPr>
          <w:p>
            <w:r>
              <w:rPr>
                <w:sz w:val="18"/>
                <w:szCs w:val="18"/>
              </w:rPr>
              <w:t xml:space="preserve">3.0%</w:t>
            </w:r>
          </w:p>
        </w:tc>
      </w:tr>
      <w:tr>
        <w:tc>
          <w:tcPr>
            <w:tcW w:w="1700" w:type="dxa"/>
          </w:tcPr>
          <w:p>
            <w:r>
              <w:rPr>
                <w:sz w:val="18"/>
                <w:szCs w:val="18"/>
              </w:rPr>
              <w:t xml:space="preserve">Ashanti</w:t>
            </w:r>
          </w:p>
        </w:tc>
        <w:tc>
          <w:tcPr>
            <w:tcW w:w="900" w:type="dxa"/>
          </w:tcPr>
          <w:p>
            <w:r>
              <w:rPr>
                <w:sz w:val="18"/>
                <w:szCs w:val="18"/>
              </w:rPr>
              <w:t xml:space="preserve">9</w:t>
            </w:r>
          </w:p>
        </w:tc>
        <w:tc>
          <w:tcPr>
            <w:tcW w:w="2100" w:type="dxa"/>
          </w:tcPr>
          <w:p>
            <w:r>
              <w:rPr>
                <w:sz w:val="18"/>
                <w:szCs w:val="18"/>
              </w:rPr>
              <w:t xml:space="preserve">GHS 7,435,000</w:t>
            </w:r>
          </w:p>
        </w:tc>
        <w:tc>
          <w:tcPr>
            <w:tcW w:w="2200" w:type="dxa"/>
          </w:tcPr>
          <w:p>
            <w:r>
              <w:rPr>
                <w:sz w:val="18"/>
                <w:szCs w:val="18"/>
              </w:rPr>
              <w:t xml:space="preserve">GHS 4,380,000</w:t>
            </w:r>
          </w:p>
        </w:tc>
        <w:tc>
          <w:tcPr>
            <w:tcW w:w="1700" w:type="dxa"/>
          </w:tcPr>
          <w:p>
            <w:r>
              <w:rPr>
                <w:sz w:val="18"/>
                <w:szCs w:val="18"/>
              </w:rPr>
              <w:t xml:space="preserve">58.9%</w:t>
            </w:r>
          </w:p>
        </w:tc>
      </w:tr>
      <w:tr>
        <w:tc>
          <w:tcPr>
            <w:tcW w:w="1700" w:type="dxa"/>
          </w:tcPr>
          <w:p>
            <w:r>
              <w:rPr>
                <w:sz w:val="18"/>
                <w:szCs w:val="18"/>
              </w:rPr>
              <w:t xml:space="preserve">Eastern</w:t>
            </w:r>
          </w:p>
        </w:tc>
        <w:tc>
          <w:tcPr>
            <w:tcW w:w="900" w:type="dxa"/>
          </w:tcPr>
          <w:p>
            <w:r>
              <w:rPr>
                <w:sz w:val="18"/>
                <w:szCs w:val="18"/>
              </w:rPr>
              <w:t xml:space="preserve">4</w:t>
            </w:r>
          </w:p>
        </w:tc>
        <w:tc>
          <w:tcPr>
            <w:tcW w:w="2100" w:type="dxa"/>
          </w:tcPr>
          <w:p>
            <w:r>
              <w:rPr>
                <w:sz w:val="18"/>
                <w:szCs w:val="18"/>
              </w:rPr>
              <w:t xml:space="preserve">GHS 3,367,000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Volta</w:t>
            </w:r>
          </w:p>
        </w:tc>
        <w:tc>
          <w:tcPr>
            <w:tcW w:w="900" w:type="dxa"/>
          </w:tcPr>
          <w:p>
            <w:r>
              <w:rPr>
                <w:sz w:val="18"/>
                <w:szCs w:val="18"/>
              </w:rPr>
              <w:t xml:space="preserve">9</w:t>
            </w:r>
          </w:p>
        </w:tc>
        <w:tc>
          <w:tcPr>
            <w:tcW w:w="2100" w:type="dxa"/>
          </w:tcPr>
          <w:p>
            <w:r>
              <w:rPr>
                <w:sz w:val="18"/>
                <w:szCs w:val="18"/>
              </w:rPr>
              <w:t xml:space="preserve">GHS 2,834,000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Central</w:t>
            </w:r>
          </w:p>
        </w:tc>
        <w:tc>
          <w:tcPr>
            <w:tcW w:w="900" w:type="dxa"/>
          </w:tcPr>
          <w:p>
            <w:r>
              <w:rPr>
                <w:sz w:val="18"/>
                <w:szCs w:val="18"/>
              </w:rPr>
              <w:t xml:space="preserve">4</w:t>
            </w:r>
          </w:p>
        </w:tc>
        <w:tc>
          <w:tcPr>
            <w:tcW w:w="2100" w:type="dxa"/>
          </w:tcPr>
          <w:p>
            <w:r>
              <w:rPr>
                <w:sz w:val="18"/>
                <w:szCs w:val="18"/>
              </w:rPr>
              <w:t xml:space="preserve">GHS 2,620,000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4</w:t>
            </w:r>
          </w:p>
        </w:tc>
        <w:tc>
          <w:tcPr>
            <w:tcW w:w="2100" w:type="dxa"/>
          </w:tcPr>
          <w:p>
            <w:r>
              <w:rPr>
                <w:sz w:val="18"/>
                <w:szCs w:val="18"/>
              </w:rPr>
              <w:t xml:space="preserve">GHS 2,204,000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3</w:t>
            </w:r>
          </w:p>
        </w:tc>
        <w:tc>
          <w:tcPr>
            <w:tcW w:w="2100" w:type="dxa"/>
          </w:tcPr>
          <w:p>
            <w:r>
              <w:rPr>
                <w:sz w:val="18"/>
                <w:szCs w:val="18"/>
              </w:rPr>
              <w:t xml:space="preserve">GHS 2,006,000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w:t>
            </w:r>
          </w:p>
        </w:tc>
        <w:tc>
          <w:tcPr>
            <w:tcW w:w="900" w:type="dxa"/>
          </w:tcPr>
          <w:p>
            <w:r>
              <w:rPr>
                <w:sz w:val="18"/>
                <w:szCs w:val="18"/>
              </w:rPr>
              <w:t xml:space="preserve">3</w:t>
            </w:r>
          </w:p>
        </w:tc>
        <w:tc>
          <w:tcPr>
            <w:tcW w:w="2100" w:type="dxa"/>
          </w:tcPr>
          <w:p>
            <w:r>
              <w:rPr>
                <w:sz w:val="18"/>
                <w:szCs w:val="18"/>
              </w:rPr>
              <w:t xml:space="preserve">GHS 1,921,000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Northern</w:t>
            </w:r>
          </w:p>
        </w:tc>
        <w:tc>
          <w:tcPr>
            <w:tcW w:w="900" w:type="dxa"/>
          </w:tcPr>
          <w:p>
            <w:r>
              <w:rPr>
                <w:sz w:val="18"/>
                <w:szCs w:val="18"/>
              </w:rPr>
              <w:t xml:space="preserve">2</w:t>
            </w:r>
          </w:p>
        </w:tc>
        <w:tc>
          <w:tcPr>
            <w:tcW w:w="2100" w:type="dxa"/>
          </w:tcPr>
          <w:p>
            <w:r>
              <w:rPr>
                <w:sz w:val="18"/>
                <w:szCs w:val="18"/>
              </w:rPr>
              <w:t xml:space="preserve">GHS 1,392,000</w:t>
            </w:r>
          </w:p>
        </w:tc>
        <w:tc>
          <w:tcPr>
            <w:tcW w:w="2200" w:type="dxa"/>
          </w:tcPr>
          <w:p>
            <w:r>
              <w:rPr>
                <w:sz w:val="18"/>
                <w:szCs w:val="18"/>
              </w:rPr>
              <w:t xml:space="preserve">GHS 1,392,000</w:t>
            </w:r>
          </w:p>
        </w:tc>
        <w:tc>
          <w:tcPr>
            <w:tcW w:w="1700" w:type="dxa"/>
          </w:tcPr>
          <w:p>
            <w:r>
              <w:rPr>
                <w:sz w:val="18"/>
                <w:szCs w:val="18"/>
              </w:rPr>
              <w:t xml:space="preserve">100.0%</w:t>
            </w:r>
          </w:p>
        </w:tc>
      </w:tr>
      <w:tr>
        <w:tc>
          <w:tcPr>
            <w:tcW w:w="1700" w:type="dxa"/>
          </w:tcPr>
          <w:p>
            <w:r>
              <w:rPr>
                <w:sz w:val="18"/>
                <w:szCs w:val="18"/>
              </w:rPr>
              <w:t xml:space="preserve">Bono East</w:t>
            </w:r>
          </w:p>
        </w:tc>
        <w:tc>
          <w:tcPr>
            <w:tcW w:w="900" w:type="dxa"/>
          </w:tcPr>
          <w:p>
            <w:r>
              <w:rPr>
                <w:sz w:val="18"/>
                <w:szCs w:val="18"/>
              </w:rPr>
              <w:t xml:space="preserve">3</w:t>
            </w:r>
          </w:p>
        </w:tc>
        <w:tc>
          <w:tcPr>
            <w:tcW w:w="2100" w:type="dxa"/>
          </w:tcPr>
          <w:p>
            <w:r>
              <w:rPr>
                <w:sz w:val="18"/>
                <w:szCs w:val="18"/>
              </w:rPr>
              <w:t xml:space="preserve">GHS 1,280,000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w:t>
            </w:r>
          </w:p>
        </w:tc>
        <w:tc>
          <w:tcPr>
            <w:tcW w:w="900" w:type="dxa"/>
          </w:tcPr>
          <w:p>
            <w:r>
              <w:rPr>
                <w:sz w:val="18"/>
                <w:szCs w:val="18"/>
              </w:rPr>
              <w:t xml:space="preserve">2</w:t>
            </w:r>
          </w:p>
        </w:tc>
        <w:tc>
          <w:tcPr>
            <w:tcW w:w="2100" w:type="dxa"/>
          </w:tcPr>
          <w:p>
            <w:r>
              <w:rPr>
                <w:sz w:val="18"/>
                <w:szCs w:val="18"/>
              </w:rPr>
              <w:t xml:space="preserve">GHS 1,029,000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Oti</w:t>
            </w:r>
          </w:p>
        </w:tc>
        <w:tc>
          <w:tcPr>
            <w:tcW w:w="900" w:type="dxa"/>
          </w:tcPr>
          <w:p>
            <w:r>
              <w:rPr>
                <w:sz w:val="18"/>
                <w:szCs w:val="18"/>
              </w:rPr>
              <w:t xml:space="preserve">2</w:t>
            </w:r>
          </w:p>
        </w:tc>
        <w:tc>
          <w:tcPr>
            <w:tcW w:w="2100" w:type="dxa"/>
          </w:tcPr>
          <w:p>
            <w:r>
              <w:rPr>
                <w:sz w:val="18"/>
                <w:szCs w:val="18"/>
              </w:rPr>
              <w:t xml:space="preserve">GHS 490,000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 East</w:t>
            </w:r>
          </w:p>
        </w:tc>
        <w:tc>
          <w:tcPr>
            <w:tcW w:w="900" w:type="dxa"/>
          </w:tcPr>
          <w:p>
            <w:r>
              <w:rPr>
                <w:sz w:val="18"/>
                <w:szCs w:val="18"/>
              </w:rPr>
              <w:t xml:space="preserve">1</w:t>
            </w:r>
          </w:p>
        </w:tc>
        <w:tc>
          <w:tcPr>
            <w:tcW w:w="2100" w:type="dxa"/>
          </w:tcPr>
          <w:p>
            <w:r>
              <w:rPr>
                <w:sz w:val="18"/>
                <w:szCs w:val="18"/>
              </w:rPr>
              <w:t xml:space="preserve">GHS 490,000</w:t>
            </w:r>
          </w:p>
        </w:tc>
        <w:tc>
          <w:tcPr>
            <w:tcW w:w="2200" w:type="dxa"/>
          </w:tcPr>
          <w:p>
            <w:r>
              <w:rPr>
                <w:sz w:val="18"/>
                <w:szCs w:val="18"/>
              </w:rPr>
              <w:t xml:space="preserve">GHS 490,000</w:t>
            </w:r>
          </w:p>
        </w:tc>
        <w:tc>
          <w:tcPr>
            <w:tcW w:w="1700" w:type="dxa"/>
          </w:tcPr>
          <w:p>
            <w:r>
              <w:rPr>
                <w:sz w:val="18"/>
                <w:szCs w:val="18"/>
              </w:rPr>
              <w:t xml:space="preserve">100.0%</w:t>
            </w:r>
          </w:p>
        </w:tc>
      </w:tr>
      <w:tr>
        <w:tc>
          <w:tcPr>
            <w:tcW w:w="1700" w:type="dxa"/>
          </w:tcPr>
          <w:p>
            <w:r>
              <w:rPr>
                <w:sz w:val="18"/>
                <w:szCs w:val="18"/>
              </w:rPr>
              <w:t xml:space="preserve">Upper East</w:t>
            </w:r>
          </w:p>
        </w:tc>
        <w:tc>
          <w:tcPr>
            <w:tcW w:w="900" w:type="dxa"/>
          </w:tcPr>
          <w:p>
            <w:r>
              <w:rPr>
                <w:sz w:val="18"/>
                <w:szCs w:val="18"/>
              </w:rPr>
              <w:t xml:space="preserve">1</w:t>
            </w:r>
          </w:p>
        </w:tc>
        <w:tc>
          <w:tcPr>
            <w:tcW w:w="2100" w:type="dxa"/>
          </w:tcPr>
          <w:p>
            <w:r>
              <w:rPr>
                <w:sz w:val="18"/>
                <w:szCs w:val="18"/>
              </w:rPr>
              <w:t xml:space="preserve">GHS 486,000</w:t>
            </w:r>
          </w:p>
        </w:tc>
        <w:tc>
          <w:tcPr>
            <w:tcW w:w="2200" w:type="dxa"/>
          </w:tcPr>
          <w:p>
            <w:r>
              <w:rPr>
                <w:sz w:val="18"/>
                <w:szCs w:val="18"/>
              </w:rPr>
              <w:t xml:space="preserve">GHS 486,000</w:t>
            </w:r>
          </w:p>
        </w:tc>
        <w:tc>
          <w:tcPr>
            <w:tcW w:w="1700" w:type="dxa"/>
          </w:tcPr>
          <w:p>
            <w:r>
              <w:rPr>
                <w:sz w:val="18"/>
                <w:szCs w:val="18"/>
              </w:rPr>
              <w:t xml:space="preserve">100.0%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7,269,000</w:t>
            </w:r>
          </w:p>
        </w:tc>
        <w:tc>
          <w:tcPr>
            <w:tcW w:w="2200" w:type="dxa"/>
          </w:tcPr>
          <w:p>
            <w:r>
              <w:rPr>
                <w:sz w:val="18"/>
                <w:szCs w:val="18"/>
              </w:rPr>
              <w:t xml:space="preserve">10</w:t>
            </w:r>
          </w:p>
        </w:tc>
      </w:tr>
      <w:tr>
        <w:tc>
          <w:tcPr>
            <w:tcW w:w="3300" w:type="dxa"/>
          </w:tcPr>
          <w:p>
            <w:r>
              <w:rPr>
                <w:sz w:val="18"/>
                <w:szCs w:val="18"/>
              </w:rPr>
              <w:t xml:space="preserve">Coastal / sea-level</w:t>
            </w:r>
          </w:p>
        </w:tc>
        <w:tc>
          <w:tcPr>
            <w:tcW w:w="3600" w:type="dxa"/>
          </w:tcPr>
          <w:p>
            <w:r>
              <w:rPr>
                <w:sz w:val="18"/>
                <w:szCs w:val="18"/>
              </w:rPr>
              <w:t xml:space="preserve">GHS 3,649,000</w:t>
            </w:r>
          </w:p>
        </w:tc>
        <w:tc>
          <w:tcPr>
            <w:tcW w:w="2200" w:type="dxa"/>
          </w:tcPr>
          <w:p>
            <w:r>
              <w:rPr>
                <w:sz w:val="18"/>
                <w:szCs w:val="18"/>
              </w:rPr>
              <w:t xml:space="preserve">6</w:t>
            </w:r>
          </w:p>
        </w:tc>
      </w:tr>
      <w:tr>
        <w:tc>
          <w:tcPr>
            <w:tcW w:w="3300" w:type="dxa"/>
          </w:tcPr>
          <w:p>
            <w:r>
              <w:rPr>
                <w:sz w:val="18"/>
                <w:szCs w:val="18"/>
              </w:rPr>
              <w:t xml:space="preserve">Extreme heat</w:t>
            </w:r>
          </w:p>
        </w:tc>
        <w:tc>
          <w:tcPr>
            <w:tcW w:w="3600" w:type="dxa"/>
          </w:tcPr>
          <w:p>
            <w:r>
              <w:rPr>
                <w:sz w:val="18"/>
                <w:szCs w:val="18"/>
              </w:rPr>
              <w:t xml:space="preserve">GHS 8,184,000</w:t>
            </w:r>
          </w:p>
        </w:tc>
        <w:tc>
          <w:tcPr>
            <w:tcW w:w="2200" w:type="dxa"/>
          </w:tcPr>
          <w:p>
            <w:r>
              <w:rPr>
                <w:sz w:val="18"/>
                <w:szCs w:val="18"/>
              </w:rPr>
              <w:t xml:space="preserve">10</w:t>
            </w:r>
          </w:p>
        </w:tc>
      </w:tr>
      <w:tr>
        <w:tc>
          <w:tcPr>
            <w:tcW w:w="3300" w:type="dxa"/>
          </w:tcPr>
          <w:p>
            <w:r>
              <w:rPr>
                <w:sz w:val="18"/>
                <w:szCs w:val="18"/>
              </w:rPr>
              <w:t xml:space="preserve">Riparian proximity</w:t>
            </w:r>
          </w:p>
        </w:tc>
        <w:tc>
          <w:tcPr>
            <w:tcW w:w="3600" w:type="dxa"/>
          </w:tcPr>
          <w:p>
            <w:r>
              <w:rPr>
                <w:sz w:val="18"/>
                <w:szCs w:val="18"/>
              </w:rPr>
              <w:t xml:space="preserve">GHS 4,380,000</w:t>
            </w:r>
          </w:p>
        </w:tc>
        <w:tc>
          <w:tcPr>
            <w:tcW w:w="2200" w:type="dxa"/>
          </w:tcPr>
          <w:p>
            <w:r>
              <w:rPr>
                <w:sz w:val="18"/>
                <w:szCs w:val="18"/>
              </w:rPr>
              <w:t xml:space="preserve">4</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976,000</w:t>
            </w:r>
          </w:p>
        </w:tc>
        <w:tc>
          <w:tcPr>
            <w:tcW w:w="2200" w:type="dxa"/>
          </w:tcPr>
          <w:p>
            <w:r>
              <w:rPr>
                <w:sz w:val="18"/>
                <w:szCs w:val="18"/>
              </w:rPr>
              <w:t xml:space="preserve">2</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17.3%</w:t>
            </w:r>
          </w:p>
        </w:tc>
        <w:tc>
          <w:tcPr>
            <w:tcW w:w="3000" w:type="dxa"/>
          </w:tcPr>
          <w:p>
            <w:r>
              <w:rPr>
                <w:sz w:val="18"/>
                <w:szCs w:val="18"/>
              </w:rPr>
              <w:t xml:space="preserve">GHS 7,165,000</w:t>
            </w:r>
          </w:p>
        </w:tc>
        <w:tc>
          <w:tcPr>
            <w:tcW w:w="1800" w:type="dxa"/>
          </w:tcPr>
          <w:p>
            <w:r>
              <w:rPr>
                <w:sz w:val="18"/>
                <w:szCs w:val="18"/>
              </w:rPr>
              <w:t xml:space="preserve">3</w:t>
            </w:r>
          </w:p>
        </w:tc>
      </w:tr>
      <w:tr>
        <w:tc>
          <w:tcPr>
            <w:tcW w:w="1800" w:type="dxa"/>
          </w:tcPr>
          <w:p>
            <w:r>
              <w:rPr>
                <w:sz w:val="18"/>
                <w:szCs w:val="18"/>
              </w:rPr>
              <w:t xml:space="preserve">2030</w:t>
            </w:r>
          </w:p>
        </w:tc>
        <w:tc>
          <w:tcPr>
            <w:tcW w:w="2500" w:type="dxa"/>
          </w:tcPr>
          <w:p>
            <w:r>
              <w:rPr>
                <w:sz w:val="18"/>
                <w:szCs w:val="18"/>
              </w:rPr>
              <w:t xml:space="preserve">25.1%</w:t>
            </w:r>
          </w:p>
        </w:tc>
        <w:tc>
          <w:tcPr>
            <w:tcW w:w="3000" w:type="dxa"/>
          </w:tcPr>
          <w:p>
            <w:r>
              <w:rPr>
                <w:sz w:val="18"/>
                <w:szCs w:val="18"/>
              </w:rPr>
              <w:t xml:space="preserve">GHS 10,372,000</w:t>
            </w:r>
          </w:p>
        </w:tc>
        <w:tc>
          <w:tcPr>
            <w:tcW w:w="1800" w:type="dxa"/>
          </w:tcPr>
          <w:p>
            <w:r>
              <w:rPr>
                <w:sz w:val="18"/>
                <w:szCs w:val="18"/>
              </w:rPr>
              <w:t xml:space="preserve">5</w:t>
            </w:r>
          </w:p>
        </w:tc>
      </w:tr>
      <w:tr>
        <w:tc>
          <w:tcPr>
            <w:tcW w:w="1800" w:type="dxa"/>
          </w:tcPr>
          <w:p>
            <w:r>
              <w:rPr>
                <w:sz w:val="18"/>
                <w:szCs w:val="18"/>
              </w:rPr>
              <w:t xml:space="preserve">2050</w:t>
            </w:r>
          </w:p>
        </w:tc>
        <w:tc>
          <w:tcPr>
            <w:tcW w:w="2500" w:type="dxa"/>
          </w:tcPr>
          <w:p>
            <w:r>
              <w:rPr>
                <w:sz w:val="18"/>
                <w:szCs w:val="18"/>
              </w:rPr>
              <w:t xml:space="preserve">33.5%</w:t>
            </w:r>
          </w:p>
        </w:tc>
        <w:tc>
          <w:tcPr>
            <w:tcW w:w="3000" w:type="dxa"/>
          </w:tcPr>
          <w:p>
            <w:r>
              <w:rPr>
                <w:sz w:val="18"/>
                <w:szCs w:val="18"/>
              </w:rPr>
              <w:t xml:space="preserve">GHS 13,869,000</w:t>
            </w:r>
          </w:p>
        </w:tc>
        <w:tc>
          <w:tcPr>
            <w:tcW w:w="1800" w:type="dxa"/>
          </w:tcPr>
          <w:p>
            <w:r>
              <w:rPr>
                <w:sz w:val="18"/>
                <w:szCs w:val="18"/>
              </w:rPr>
              <w:t xml:space="preserve">6</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41,377,000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50</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50</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RFI01-00009</w:t>
            </w:r>
          </w:p>
        </w:tc>
        <w:tc>
          <w:tcPr>
            <w:tcW w:w="1600" w:type="dxa"/>
          </w:tcPr>
          <w:p>
            <w:r>
              <w:rPr>
                <w:sz w:val="18"/>
                <w:szCs w:val="18"/>
              </w:rPr>
              <w:t xml:space="preserve">Aboabo</w:t>
            </w:r>
          </w:p>
        </w:tc>
        <w:tc>
          <w:tcPr>
            <w:tcW w:w="1700" w:type="dxa"/>
          </w:tcPr>
          <w:p>
            <w:r>
              <w:rPr>
                <w:sz w:val="18"/>
                <w:szCs w:val="18"/>
              </w:rPr>
              <w:t xml:space="preserve">GHS 931,000</w:t>
            </w:r>
          </w:p>
        </w:tc>
        <w:tc>
          <w:tcPr>
            <w:tcW w:w="800" w:type="dxa"/>
          </w:tcPr>
          <w:p>
            <w:r>
              <w:rPr>
                <w:sz w:val="18"/>
                <w:szCs w:val="18"/>
              </w:rPr>
              <w:t xml:space="preserve">89.5%</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24,135</w:t>
            </w:r>
          </w:p>
        </w:tc>
        <w:tc>
          <w:tcPr>
            <w:tcW w:w="1400" w:type="dxa"/>
          </w:tcPr>
          <w:p>
            <w:r>
              <w:rPr>
                <w:sz w:val="18"/>
                <w:szCs w:val="18"/>
              </w:rPr>
              <w:t xml:space="preserve">GHS 403,676</w:t>
            </w:r>
          </w:p>
        </w:tc>
      </w:tr>
      <w:tr>
        <w:tc>
          <w:tcPr>
            <w:tcW w:w="1400" w:type="dxa"/>
          </w:tcPr>
          <w:p>
            <w:r>
              <w:rPr>
                <w:sz w:val="18"/>
                <w:szCs w:val="18"/>
              </w:rPr>
              <w:t xml:space="preserve">RFI01-00041</w:t>
            </w:r>
          </w:p>
        </w:tc>
        <w:tc>
          <w:tcPr>
            <w:tcW w:w="1600" w:type="dxa"/>
          </w:tcPr>
          <w:p>
            <w:r>
              <w:rPr>
                <w:sz w:val="18"/>
                <w:szCs w:val="18"/>
              </w:rPr>
              <w:t xml:space="preserve">Kumasi</w:t>
            </w:r>
          </w:p>
        </w:tc>
        <w:tc>
          <w:tcPr>
            <w:tcW w:w="1700" w:type="dxa"/>
          </w:tcPr>
          <w:p>
            <w:r>
              <w:rPr>
                <w:sz w:val="18"/>
                <w:szCs w:val="18"/>
              </w:rPr>
              <w:t xml:space="preserve">GHS 1,111,000</w:t>
            </w:r>
          </w:p>
        </w:tc>
        <w:tc>
          <w:tcPr>
            <w:tcW w:w="800" w:type="dxa"/>
          </w:tcPr>
          <w:p>
            <w:r>
              <w:rPr>
                <w:sz w:val="18"/>
                <w:szCs w:val="18"/>
              </w:rPr>
              <w:t xml:space="preserve">68.7%</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3,102</w:t>
            </w:r>
          </w:p>
        </w:tc>
        <w:tc>
          <w:tcPr>
            <w:tcW w:w="1400" w:type="dxa"/>
          </w:tcPr>
          <w:p>
            <w:r>
              <w:rPr>
                <w:sz w:val="18"/>
                <w:szCs w:val="18"/>
              </w:rPr>
              <w:t xml:space="preserve">GHS 243,011</w:t>
            </w:r>
          </w:p>
        </w:tc>
      </w:tr>
      <w:tr>
        <w:tc>
          <w:tcPr>
            <w:tcW w:w="1400" w:type="dxa"/>
          </w:tcPr>
          <w:p>
            <w:r>
              <w:rPr>
                <w:sz w:val="18"/>
                <w:szCs w:val="18"/>
              </w:rPr>
              <w:t xml:space="preserve">RFI01-00055</w:t>
            </w:r>
          </w:p>
        </w:tc>
        <w:tc>
          <w:tcPr>
            <w:tcW w:w="1600" w:type="dxa"/>
          </w:tcPr>
          <w:p>
            <w:r>
              <w:rPr>
                <w:sz w:val="18"/>
                <w:szCs w:val="18"/>
              </w:rPr>
              <w:t xml:space="preserve">Bolgatanga</w:t>
            </w:r>
          </w:p>
        </w:tc>
        <w:tc>
          <w:tcPr>
            <w:tcW w:w="1700" w:type="dxa"/>
          </w:tcPr>
          <w:p>
            <w:r>
              <w:rPr>
                <w:sz w:val="18"/>
                <w:szCs w:val="18"/>
              </w:rPr>
              <w:t xml:space="preserve">GHS 486,000</w:t>
            </w:r>
          </w:p>
        </w:tc>
        <w:tc>
          <w:tcPr>
            <w:tcW w:w="800" w:type="dxa"/>
          </w:tcPr>
          <w:p>
            <w:r>
              <w:rPr>
                <w:sz w:val="18"/>
                <w:szCs w:val="18"/>
              </w:rPr>
              <w:t xml:space="preserve">93.4%</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4,704</w:t>
            </w:r>
          </w:p>
        </w:tc>
        <w:tc>
          <w:tcPr>
            <w:tcW w:w="1400" w:type="dxa"/>
          </w:tcPr>
          <w:p>
            <w:r>
              <w:rPr>
                <w:sz w:val="18"/>
                <w:szCs w:val="18"/>
              </w:rPr>
              <w:t xml:space="preserve">GHS 207,622</w:t>
            </w:r>
          </w:p>
        </w:tc>
      </w:tr>
      <w:tr>
        <w:tc>
          <w:tcPr>
            <w:tcW w:w="1400" w:type="dxa"/>
          </w:tcPr>
          <w:p>
            <w:r>
              <w:rPr>
                <w:sz w:val="18"/>
                <w:szCs w:val="18"/>
              </w:rPr>
              <w:t xml:space="preserve">RFI01-00053</w:t>
            </w:r>
          </w:p>
        </w:tc>
        <w:tc>
          <w:tcPr>
            <w:tcW w:w="1600" w:type="dxa"/>
          </w:tcPr>
          <w:p>
            <w:r>
              <w:rPr>
                <w:sz w:val="18"/>
                <w:szCs w:val="18"/>
              </w:rPr>
              <w:t xml:space="preserve">Odawna</w:t>
            </w:r>
          </w:p>
        </w:tc>
        <w:tc>
          <w:tcPr>
            <w:tcW w:w="1700" w:type="dxa"/>
          </w:tcPr>
          <w:p>
            <w:r>
              <w:rPr>
                <w:sz w:val="18"/>
                <w:szCs w:val="18"/>
              </w:rPr>
              <w:t xml:space="preserve">GHS 193,000</w:t>
            </w:r>
          </w:p>
        </w:tc>
        <w:tc>
          <w:tcPr>
            <w:tcW w:w="800" w:type="dxa"/>
          </w:tcPr>
          <w:p>
            <w:r>
              <w:rPr>
                <w:sz w:val="18"/>
                <w:szCs w:val="18"/>
              </w:rPr>
              <w:t xml:space="preserve">70.6%</w:t>
            </w:r>
          </w:p>
        </w:tc>
        <w:tc>
          <w:tcPr>
            <w:tcW w:w="900" w:type="dxa"/>
          </w:tcPr>
          <w:p>
            <w:r>
              <w:rPr>
                <w:sz w:val="18"/>
                <w:szCs w:val="18"/>
              </w:rPr>
              <w:t xml:space="preserve">High</w:t>
            </w:r>
          </w:p>
        </w:tc>
        <w:tc>
          <w:tcPr>
            <w:tcW w:w="800" w:type="dxa"/>
          </w:tcPr>
          <w:p>
            <w:r>
              <w:rPr>
                <w:sz w:val="18"/>
                <w:szCs w:val="18"/>
              </w:rPr>
              <w:t xml:space="preserve">65.2</w:t>
            </w:r>
          </w:p>
        </w:tc>
        <w:tc>
          <w:tcPr>
            <w:tcW w:w="1200" w:type="dxa"/>
          </w:tcPr>
          <w:p>
            <w:r>
              <w:rPr>
                <w:sz w:val="18"/>
                <w:szCs w:val="18"/>
              </w:rPr>
              <w:t xml:space="preserve">GHS 9,068</w:t>
            </w:r>
          </w:p>
        </w:tc>
        <w:tc>
          <w:tcPr>
            <w:tcW w:w="1400" w:type="dxa"/>
          </w:tcPr>
          <w:p>
            <w:r>
              <w:rPr>
                <w:sz w:val="18"/>
                <w:szCs w:val="18"/>
              </w:rPr>
              <w:t xml:space="preserve">GHS 60,814</w:t>
            </w:r>
          </w:p>
        </w:tc>
      </w:tr>
      <w:tr>
        <w:tc>
          <w:tcPr>
            <w:tcW w:w="1400" w:type="dxa"/>
          </w:tcPr>
          <w:p>
            <w:r>
              <w:rPr>
                <w:sz w:val="18"/>
                <w:szCs w:val="18"/>
              </w:rPr>
              <w:t xml:space="preserve">RFI01-00022</w:t>
            </w:r>
          </w:p>
        </w:tc>
        <w:tc>
          <w:tcPr>
            <w:tcW w:w="1600" w:type="dxa"/>
          </w:tcPr>
          <w:p>
            <w:r>
              <w:rPr>
                <w:sz w:val="18"/>
                <w:szCs w:val="18"/>
              </w:rPr>
              <w:t xml:space="preserve">Odawna</w:t>
            </w:r>
          </w:p>
        </w:tc>
        <w:tc>
          <w:tcPr>
            <w:tcW w:w="1700" w:type="dxa"/>
          </w:tcPr>
          <w:p>
            <w:r>
              <w:rPr>
                <w:sz w:val="18"/>
                <w:szCs w:val="18"/>
              </w:rPr>
              <w:t xml:space="preserve">GHS 224,000</w:t>
            </w:r>
          </w:p>
        </w:tc>
        <w:tc>
          <w:tcPr>
            <w:tcW w:w="800" w:type="dxa"/>
          </w:tcPr>
          <w:p>
            <w:r>
              <w:rPr>
                <w:sz w:val="18"/>
                <w:szCs w:val="18"/>
              </w:rPr>
              <w:t xml:space="preserve">66.6%</w:t>
            </w:r>
          </w:p>
        </w:tc>
        <w:tc>
          <w:tcPr>
            <w:tcW w:w="900" w:type="dxa"/>
          </w:tcPr>
          <w:p>
            <w:r>
              <w:rPr>
                <w:sz w:val="18"/>
                <w:szCs w:val="18"/>
              </w:rPr>
              <w:t xml:space="preserve">High</w:t>
            </w:r>
          </w:p>
        </w:tc>
        <w:tc>
          <w:tcPr>
            <w:tcW w:w="800" w:type="dxa"/>
          </w:tcPr>
          <w:p>
            <w:r>
              <w:rPr>
                <w:sz w:val="18"/>
                <w:szCs w:val="18"/>
              </w:rPr>
              <w:t xml:space="preserve">65.1</w:t>
            </w:r>
          </w:p>
        </w:tc>
        <w:tc>
          <w:tcPr>
            <w:tcW w:w="1200" w:type="dxa"/>
          </w:tcPr>
          <w:p>
            <w:r>
              <w:rPr>
                <w:sz w:val="18"/>
                <w:szCs w:val="18"/>
              </w:rPr>
              <w:t xml:space="preserve">GHS 11,238</w:t>
            </w:r>
          </w:p>
        </w:tc>
        <w:tc>
          <w:tcPr>
            <w:tcW w:w="1400" w:type="dxa"/>
          </w:tcPr>
          <w:p>
            <w:r>
              <w:rPr>
                <w:sz w:val="18"/>
                <w:szCs w:val="18"/>
              </w:rPr>
              <w:t xml:space="preserve">GHS 61,828</w:t>
            </w:r>
          </w:p>
        </w:tc>
      </w:tr>
      <w:tr>
        <w:tc>
          <w:tcPr>
            <w:tcW w:w="1400" w:type="dxa"/>
          </w:tcPr>
          <w:p>
            <w:r>
              <w:rPr>
                <w:sz w:val="18"/>
                <w:szCs w:val="18"/>
              </w:rPr>
              <w:t xml:space="preserve">RFI01-00054</w:t>
            </w:r>
          </w:p>
        </w:tc>
        <w:tc>
          <w:tcPr>
            <w:tcW w:w="1600" w:type="dxa"/>
          </w:tcPr>
          <w:p>
            <w:r>
              <w:rPr>
                <w:sz w:val="18"/>
                <w:szCs w:val="18"/>
              </w:rPr>
              <w:t xml:space="preserve">Kumasi</w:t>
            </w:r>
          </w:p>
        </w:tc>
        <w:tc>
          <w:tcPr>
            <w:tcW w:w="1700" w:type="dxa"/>
          </w:tcPr>
          <w:p>
            <w:r>
              <w:rPr>
                <w:sz w:val="18"/>
                <w:szCs w:val="18"/>
              </w:rPr>
              <w:t xml:space="preserve">GHS 2,006,000</w:t>
            </w:r>
          </w:p>
        </w:tc>
        <w:tc>
          <w:tcPr>
            <w:tcW w:w="800" w:type="dxa"/>
          </w:tcPr>
          <w:p>
            <w:r>
              <w:rPr>
                <w:sz w:val="18"/>
                <w:szCs w:val="18"/>
              </w:rPr>
              <w:t xml:space="preserve">80.3%</w:t>
            </w:r>
          </w:p>
        </w:tc>
        <w:tc>
          <w:tcPr>
            <w:tcW w:w="900" w:type="dxa"/>
          </w:tcPr>
          <w:p>
            <w:r>
              <w:rPr>
                <w:sz w:val="18"/>
                <w:szCs w:val="18"/>
              </w:rPr>
              <w:t xml:space="preserve">High</w:t>
            </w:r>
          </w:p>
        </w:tc>
        <w:tc>
          <w:tcPr>
            <w:tcW w:w="800" w:type="dxa"/>
          </w:tcPr>
          <w:p>
            <w:r>
              <w:rPr>
                <w:sz w:val="18"/>
                <w:szCs w:val="18"/>
              </w:rPr>
              <w:t xml:space="preserve">60.1</w:t>
            </w:r>
          </w:p>
        </w:tc>
        <w:tc>
          <w:tcPr>
            <w:tcW w:w="1200" w:type="dxa"/>
          </w:tcPr>
          <w:p>
            <w:r>
              <w:rPr>
                <w:sz w:val="18"/>
                <w:szCs w:val="18"/>
              </w:rPr>
              <w:t xml:space="preserve">GHS 75,808</w:t>
            </w:r>
          </w:p>
        </w:tc>
        <w:tc>
          <w:tcPr>
            <w:tcW w:w="1400" w:type="dxa"/>
          </w:tcPr>
          <w:p>
            <w:r>
              <w:rPr>
                <w:sz w:val="18"/>
                <w:szCs w:val="18"/>
              </w:rPr>
              <w:t xml:space="preserve">GHS 757,723</w:t>
            </w:r>
          </w:p>
        </w:tc>
      </w:tr>
      <w:tr>
        <w:tc>
          <w:tcPr>
            <w:tcW w:w="1400" w:type="dxa"/>
          </w:tcPr>
          <w:p>
            <w:r>
              <w:rPr>
                <w:sz w:val="18"/>
                <w:szCs w:val="18"/>
              </w:rPr>
              <w:t xml:space="preserve">RFI01-00060</w:t>
            </w:r>
          </w:p>
        </w:tc>
        <w:tc>
          <w:tcPr>
            <w:tcW w:w="1600" w:type="dxa"/>
          </w:tcPr>
          <w:p>
            <w:r>
              <w:rPr>
                <w:sz w:val="18"/>
                <w:szCs w:val="18"/>
              </w:rPr>
              <w:t xml:space="preserve">Tamale</w:t>
            </w:r>
          </w:p>
        </w:tc>
        <w:tc>
          <w:tcPr>
            <w:tcW w:w="1700" w:type="dxa"/>
          </w:tcPr>
          <w:p>
            <w:r>
              <w:rPr>
                <w:sz w:val="18"/>
                <w:szCs w:val="18"/>
              </w:rPr>
              <w:t xml:space="preserve">GHS 547,000</w:t>
            </w:r>
          </w:p>
        </w:tc>
        <w:tc>
          <w:tcPr>
            <w:tcW w:w="800" w:type="dxa"/>
          </w:tcPr>
          <w:p>
            <w:r>
              <w:rPr>
                <w:sz w:val="18"/>
                <w:szCs w:val="18"/>
              </w:rPr>
              <w:t xml:space="preserve">70.9%</w:t>
            </w:r>
          </w:p>
        </w:tc>
        <w:tc>
          <w:tcPr>
            <w:tcW w:w="900" w:type="dxa"/>
          </w:tcPr>
          <w:p>
            <w:r>
              <w:rPr>
                <w:sz w:val="18"/>
                <w:szCs w:val="18"/>
              </w:rPr>
              <w:t xml:space="preserve">High</w:t>
            </w:r>
          </w:p>
        </w:tc>
        <w:tc>
          <w:tcPr>
            <w:tcW w:w="800" w:type="dxa"/>
          </w:tcPr>
          <w:p>
            <w:r>
              <w:rPr>
                <w:sz w:val="18"/>
                <w:szCs w:val="18"/>
              </w:rPr>
              <w:t xml:space="preserve">58.2</w:t>
            </w:r>
          </w:p>
        </w:tc>
        <w:tc>
          <w:tcPr>
            <w:tcW w:w="1200" w:type="dxa"/>
          </w:tcPr>
          <w:p>
            <w:r>
              <w:rPr>
                <w:sz w:val="18"/>
                <w:szCs w:val="18"/>
              </w:rPr>
              <w:t xml:space="preserve">GHS 8,423</w:t>
            </w:r>
          </w:p>
        </w:tc>
        <w:tc>
          <w:tcPr>
            <w:tcW w:w="1400" w:type="dxa"/>
          </w:tcPr>
          <w:p>
            <w:r>
              <w:rPr>
                <w:sz w:val="18"/>
                <w:szCs w:val="18"/>
              </w:rPr>
              <w:t xml:space="preserve">GHS 124,705</w:t>
            </w:r>
          </w:p>
        </w:tc>
      </w:tr>
      <w:tr>
        <w:tc>
          <w:tcPr>
            <w:tcW w:w="1400" w:type="dxa"/>
          </w:tcPr>
          <w:p>
            <w:r>
              <w:rPr>
                <w:sz w:val="18"/>
                <w:szCs w:val="18"/>
              </w:rPr>
              <w:t xml:space="preserve">RFI01-00035</w:t>
            </w:r>
          </w:p>
        </w:tc>
        <w:tc>
          <w:tcPr>
            <w:tcW w:w="1600" w:type="dxa"/>
          </w:tcPr>
          <w:p>
            <w:r>
              <w:rPr>
                <w:sz w:val="18"/>
                <w:szCs w:val="18"/>
              </w:rPr>
              <w:t xml:space="preserve">Nalerigu</w:t>
            </w:r>
          </w:p>
        </w:tc>
        <w:tc>
          <w:tcPr>
            <w:tcW w:w="1700" w:type="dxa"/>
          </w:tcPr>
          <w:p>
            <w:r>
              <w:rPr>
                <w:sz w:val="18"/>
                <w:szCs w:val="18"/>
              </w:rPr>
              <w:t xml:space="preserve">GHS 490,000</w:t>
            </w:r>
          </w:p>
        </w:tc>
        <w:tc>
          <w:tcPr>
            <w:tcW w:w="800" w:type="dxa"/>
          </w:tcPr>
          <w:p>
            <w:r>
              <w:rPr>
                <w:sz w:val="18"/>
                <w:szCs w:val="18"/>
              </w:rPr>
              <w:t xml:space="preserve">78.9%</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312</w:t>
            </w:r>
          </w:p>
        </w:tc>
        <w:tc>
          <w:tcPr>
            <w:tcW w:w="1400" w:type="dxa"/>
          </w:tcPr>
          <w:p>
            <w:r>
              <w:rPr>
                <w:sz w:val="18"/>
                <w:szCs w:val="18"/>
              </w:rPr>
              <w:t xml:space="preserve">GHS 130,930</w:t>
            </w:r>
          </w:p>
        </w:tc>
      </w:tr>
      <w:tr>
        <w:tc>
          <w:tcPr>
            <w:tcW w:w="1400" w:type="dxa"/>
          </w:tcPr>
          <w:p>
            <w:r>
              <w:rPr>
                <w:sz w:val="18"/>
                <w:szCs w:val="18"/>
              </w:rPr>
              <w:t xml:space="preserve">RFI01-00037</w:t>
            </w:r>
          </w:p>
        </w:tc>
        <w:tc>
          <w:tcPr>
            <w:tcW w:w="1600" w:type="dxa"/>
          </w:tcPr>
          <w:p>
            <w:r>
              <w:rPr>
                <w:sz w:val="18"/>
                <w:szCs w:val="18"/>
              </w:rPr>
              <w:t xml:space="preserve">Tamale</w:t>
            </w:r>
          </w:p>
        </w:tc>
        <w:tc>
          <w:tcPr>
            <w:tcW w:w="1700" w:type="dxa"/>
          </w:tcPr>
          <w:p>
            <w:r>
              <w:rPr>
                <w:sz w:val="18"/>
                <w:szCs w:val="18"/>
              </w:rPr>
              <w:t xml:space="preserve">GHS 845,000</w:t>
            </w:r>
          </w:p>
        </w:tc>
        <w:tc>
          <w:tcPr>
            <w:tcW w:w="800" w:type="dxa"/>
          </w:tcPr>
          <w:p>
            <w:r>
              <w:rPr>
                <w:sz w:val="18"/>
                <w:szCs w:val="18"/>
              </w:rPr>
              <w:t xml:space="preserve">89.7%</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8,665</w:t>
            </w:r>
          </w:p>
        </w:tc>
        <w:tc>
          <w:tcPr>
            <w:tcW w:w="1400" w:type="dxa"/>
          </w:tcPr>
          <w:p>
            <w:r>
              <w:rPr>
                <w:sz w:val="18"/>
                <w:szCs w:val="18"/>
              </w:rPr>
              <w:t xml:space="preserve">GHS 315,085</w:t>
            </w:r>
          </w:p>
        </w:tc>
      </w:tr>
      <w:tr>
        <w:tc>
          <w:tcPr>
            <w:tcW w:w="1400" w:type="dxa"/>
          </w:tcPr>
          <w:p>
            <w:r>
              <w:rPr>
                <w:sz w:val="18"/>
                <w:szCs w:val="18"/>
              </w:rPr>
              <w:t xml:space="preserve">RFI01-00047</w:t>
            </w:r>
          </w:p>
        </w:tc>
        <w:tc>
          <w:tcPr>
            <w:tcW w:w="1600" w:type="dxa"/>
          </w:tcPr>
          <w:p>
            <w:r>
              <w:rPr>
                <w:sz w:val="18"/>
                <w:szCs w:val="18"/>
              </w:rPr>
              <w:t xml:space="preserve">Aboabo</w:t>
            </w:r>
          </w:p>
        </w:tc>
        <w:tc>
          <w:tcPr>
            <w:tcW w:w="1700" w:type="dxa"/>
          </w:tcPr>
          <w:p>
            <w:r>
              <w:rPr>
                <w:sz w:val="18"/>
                <w:szCs w:val="18"/>
              </w:rPr>
              <w:t xml:space="preserve">GHS 332,000</w:t>
            </w:r>
          </w:p>
        </w:tc>
        <w:tc>
          <w:tcPr>
            <w:tcW w:w="800" w:type="dxa"/>
          </w:tcPr>
          <w:p>
            <w:r>
              <w:rPr>
                <w:sz w:val="18"/>
                <w:szCs w:val="18"/>
              </w:rPr>
              <w:t xml:space="preserve">87.4%</w:t>
            </w:r>
          </w:p>
        </w:tc>
        <w:tc>
          <w:tcPr>
            <w:tcW w:w="900" w:type="dxa"/>
          </w:tcPr>
          <w:p>
            <w:r>
              <w:rPr>
                <w:sz w:val="18"/>
                <w:szCs w:val="18"/>
              </w:rPr>
              <w:t xml:space="preserve">High</w:t>
            </w:r>
          </w:p>
        </w:tc>
        <w:tc>
          <w:tcPr>
            <w:tcW w:w="800" w:type="dxa"/>
          </w:tcPr>
          <w:p>
            <w:r>
              <w:rPr>
                <w:sz w:val="18"/>
                <w:szCs w:val="18"/>
              </w:rPr>
              <w:t xml:space="preserve">51.0</w:t>
            </w:r>
          </w:p>
        </w:tc>
        <w:tc>
          <w:tcPr>
            <w:tcW w:w="1200" w:type="dxa"/>
          </w:tcPr>
          <w:p>
            <w:r>
              <w:rPr>
                <w:sz w:val="18"/>
                <w:szCs w:val="18"/>
              </w:rPr>
              <w:t xml:space="preserve">GHS 10,041</w:t>
            </w:r>
          </w:p>
        </w:tc>
        <w:tc>
          <w:tcPr>
            <w:tcW w:w="1400" w:type="dxa"/>
          </w:tcPr>
          <w:p>
            <w:r>
              <w:rPr>
                <w:sz w:val="18"/>
                <w:szCs w:val="18"/>
              </w:rPr>
              <w:t xml:space="preserve">GHS 128,687</w:t>
            </w:r>
          </w:p>
        </w:tc>
      </w:tr>
      <w:tr>
        <w:tc>
          <w:tcPr>
            <w:tcW w:w="1400" w:type="dxa"/>
          </w:tcPr>
          <w:p>
            <w:r>
              <w:rPr>
                <w:sz w:val="18"/>
                <w:szCs w:val="18"/>
              </w:rPr>
              <w:t xml:space="preserve">RFI01-00007</w:t>
            </w:r>
          </w:p>
        </w:tc>
        <w:tc>
          <w:tcPr>
            <w:tcW w:w="1600" w:type="dxa"/>
          </w:tcPr>
          <w:p>
            <w:r>
              <w:rPr>
                <w:sz w:val="18"/>
                <w:szCs w:val="18"/>
              </w:rPr>
              <w:t xml:space="preserve">Cape Coast</w:t>
            </w:r>
          </w:p>
        </w:tc>
        <w:tc>
          <w:tcPr>
            <w:tcW w:w="1700" w:type="dxa"/>
          </w:tcPr>
          <w:p>
            <w:r>
              <w:rPr>
                <w:sz w:val="18"/>
                <w:szCs w:val="18"/>
              </w:rPr>
              <w:t xml:space="preserve">GHS 625,000</w:t>
            </w:r>
          </w:p>
        </w:tc>
        <w:tc>
          <w:tcPr>
            <w:tcW w:w="800" w:type="dxa"/>
          </w:tcPr>
          <w:p>
            <w:r>
              <w:rPr>
                <w:sz w:val="18"/>
                <w:szCs w:val="18"/>
              </w:rPr>
              <w:t xml:space="preserve">79.9%</w:t>
            </w:r>
          </w:p>
        </w:tc>
        <w:tc>
          <w:tcPr>
            <w:tcW w:w="900" w:type="dxa"/>
          </w:tcPr>
          <w:p>
            <w:r>
              <w:rPr>
                <w:sz w:val="18"/>
                <w:szCs w:val="18"/>
              </w:rPr>
              <w:t xml:space="preserve">Moderate</w:t>
            </w:r>
          </w:p>
        </w:tc>
        <w:tc>
          <w:tcPr>
            <w:tcW w:w="800" w:type="dxa"/>
          </w:tcPr>
          <w:p>
            <w:r>
              <w:rPr>
                <w:sz w:val="18"/>
                <w:szCs w:val="18"/>
              </w:rPr>
              <w:t xml:space="preserve">48.3</w:t>
            </w:r>
          </w:p>
        </w:tc>
        <w:tc>
          <w:tcPr>
            <w:tcW w:w="1200" w:type="dxa"/>
          </w:tcPr>
          <w:p>
            <w:r>
              <w:rPr>
                <w:sz w:val="18"/>
                <w:szCs w:val="18"/>
              </w:rPr>
              <w:t xml:space="preserve">GHS 28,966</w:t>
            </w:r>
          </w:p>
        </w:tc>
        <w:tc>
          <w:tcPr>
            <w:tcW w:w="1400" w:type="dxa"/>
          </w:tcPr>
          <w:p>
            <w:r>
              <w:rPr>
                <w:sz w:val="18"/>
                <w:szCs w:val="18"/>
              </w:rPr>
              <w:t xml:space="preserve">GHS 235,210</w:t>
            </w:r>
          </w:p>
        </w:tc>
      </w:tr>
      <w:tr>
        <w:tc>
          <w:tcPr>
            <w:tcW w:w="1400" w:type="dxa"/>
          </w:tcPr>
          <w:p>
            <w:r>
              <w:rPr>
                <w:sz w:val="18"/>
                <w:szCs w:val="18"/>
              </w:rPr>
              <w:t xml:space="preserve">RFI01-00028</w:t>
            </w:r>
          </w:p>
        </w:tc>
        <w:tc>
          <w:tcPr>
            <w:tcW w:w="1600" w:type="dxa"/>
          </w:tcPr>
          <w:p>
            <w:r>
              <w:rPr>
                <w:sz w:val="18"/>
                <w:szCs w:val="18"/>
              </w:rPr>
              <w:t xml:space="preserve">Cape Coast</w:t>
            </w:r>
          </w:p>
        </w:tc>
        <w:tc>
          <w:tcPr>
            <w:tcW w:w="1700" w:type="dxa"/>
          </w:tcPr>
          <w:p>
            <w:r>
              <w:rPr>
                <w:sz w:val="18"/>
                <w:szCs w:val="18"/>
              </w:rPr>
              <w:t xml:space="preserve">GHS 203,000</w:t>
            </w:r>
          </w:p>
        </w:tc>
        <w:tc>
          <w:tcPr>
            <w:tcW w:w="800" w:type="dxa"/>
          </w:tcPr>
          <w:p>
            <w:r>
              <w:rPr>
                <w:sz w:val="18"/>
                <w:szCs w:val="18"/>
              </w:rPr>
              <w:t xml:space="preserve">65.2%</w:t>
            </w:r>
          </w:p>
        </w:tc>
        <w:tc>
          <w:tcPr>
            <w:tcW w:w="900" w:type="dxa"/>
          </w:tcPr>
          <w:p>
            <w:r>
              <w:rPr>
                <w:sz w:val="18"/>
                <w:szCs w:val="18"/>
              </w:rPr>
              <w:t xml:space="preserve">Moderate</w:t>
            </w:r>
          </w:p>
        </w:tc>
        <w:tc>
          <w:tcPr>
            <w:tcW w:w="800" w:type="dxa"/>
          </w:tcPr>
          <w:p>
            <w:r>
              <w:rPr>
                <w:sz w:val="18"/>
                <w:szCs w:val="18"/>
              </w:rPr>
              <w:t xml:space="preserve">48.0</w:t>
            </w:r>
          </w:p>
        </w:tc>
        <w:tc>
          <w:tcPr>
            <w:tcW w:w="1200" w:type="dxa"/>
          </w:tcPr>
          <w:p>
            <w:r>
              <w:rPr>
                <w:sz w:val="18"/>
                <w:szCs w:val="18"/>
              </w:rPr>
              <w:t xml:space="preserve">GHS 11,435</w:t>
            </w:r>
          </w:p>
        </w:tc>
        <w:tc>
          <w:tcPr>
            <w:tcW w:w="1400" w:type="dxa"/>
          </w:tcPr>
          <w:p>
            <w:r>
              <w:rPr>
                <w:sz w:val="18"/>
                <w:szCs w:val="18"/>
              </w:rPr>
              <w:t xml:space="preserve">GHS 47,310</w:t>
            </w:r>
          </w:p>
        </w:tc>
      </w:tr>
      <w:tr>
        <w:tc>
          <w:tcPr>
            <w:tcW w:w="1400" w:type="dxa"/>
          </w:tcPr>
          <w:p>
            <w:r>
              <w:rPr>
                <w:sz w:val="18"/>
                <w:szCs w:val="18"/>
              </w:rPr>
              <w:t xml:space="preserve">RFI01-00010</w:t>
            </w:r>
          </w:p>
        </w:tc>
        <w:tc>
          <w:tcPr>
            <w:tcW w:w="1600" w:type="dxa"/>
          </w:tcPr>
          <w:p>
            <w:r>
              <w:rPr>
                <w:sz w:val="18"/>
                <w:szCs w:val="18"/>
              </w:rPr>
              <w:t xml:space="preserve">Cape Coast</w:t>
            </w:r>
          </w:p>
        </w:tc>
        <w:tc>
          <w:tcPr>
            <w:tcW w:w="1700" w:type="dxa"/>
          </w:tcPr>
          <w:p>
            <w:r>
              <w:rPr>
                <w:sz w:val="18"/>
                <w:szCs w:val="18"/>
              </w:rPr>
              <w:t xml:space="preserve">GHS 962,000</w:t>
            </w:r>
          </w:p>
        </w:tc>
        <w:tc>
          <w:tcPr>
            <w:tcW w:w="800" w:type="dxa"/>
          </w:tcPr>
          <w:p>
            <w:r>
              <w:rPr>
                <w:sz w:val="18"/>
                <w:szCs w:val="18"/>
              </w:rPr>
              <w:t xml:space="preserve">60.6%</w:t>
            </w:r>
          </w:p>
        </w:tc>
        <w:tc>
          <w:tcPr>
            <w:tcW w:w="900" w:type="dxa"/>
          </w:tcPr>
          <w:p>
            <w:r>
              <w:rPr>
                <w:sz w:val="18"/>
                <w:szCs w:val="18"/>
              </w:rPr>
              <w:t xml:space="preserve">Moderate</w:t>
            </w:r>
          </w:p>
        </w:tc>
        <w:tc>
          <w:tcPr>
            <w:tcW w:w="800" w:type="dxa"/>
          </w:tcPr>
          <w:p>
            <w:r>
              <w:rPr>
                <w:sz w:val="18"/>
                <w:szCs w:val="18"/>
              </w:rPr>
              <w:t xml:space="preserve">47.5</w:t>
            </w:r>
          </w:p>
        </w:tc>
        <w:tc>
          <w:tcPr>
            <w:tcW w:w="1200" w:type="dxa"/>
          </w:tcPr>
          <w:p>
            <w:r>
              <w:rPr>
                <w:sz w:val="18"/>
                <w:szCs w:val="18"/>
              </w:rPr>
              <w:t xml:space="preserve">GHS 57,440</w:t>
            </w:r>
          </w:p>
        </w:tc>
        <w:tc>
          <w:tcPr>
            <w:tcW w:w="1400" w:type="dxa"/>
          </w:tcPr>
          <w:p>
            <w:r>
              <w:rPr>
                <w:sz w:val="18"/>
                <w:szCs w:val="18"/>
              </w:rPr>
              <w:t xml:space="preserve">GHS 163,222</w:t>
            </w:r>
          </w:p>
        </w:tc>
      </w:tr>
      <w:tr>
        <w:tc>
          <w:tcPr>
            <w:tcW w:w="1400" w:type="dxa"/>
          </w:tcPr>
          <w:p>
            <w:r>
              <w:rPr>
                <w:sz w:val="18"/>
                <w:szCs w:val="18"/>
              </w:rPr>
              <w:t xml:space="preserve">RFI01-00027</w:t>
            </w:r>
          </w:p>
        </w:tc>
        <w:tc>
          <w:tcPr>
            <w:tcW w:w="1600" w:type="dxa"/>
          </w:tcPr>
          <w:p>
            <w:r>
              <w:rPr>
                <w:sz w:val="18"/>
                <w:szCs w:val="18"/>
              </w:rPr>
              <w:t xml:space="preserve">Cape Coast</w:t>
            </w:r>
          </w:p>
        </w:tc>
        <w:tc>
          <w:tcPr>
            <w:tcW w:w="1700" w:type="dxa"/>
          </w:tcPr>
          <w:p>
            <w:r>
              <w:rPr>
                <w:sz w:val="18"/>
                <w:szCs w:val="18"/>
              </w:rPr>
              <w:t xml:space="preserve">GHS 830,000</w:t>
            </w:r>
          </w:p>
        </w:tc>
        <w:tc>
          <w:tcPr>
            <w:tcW w:w="800" w:type="dxa"/>
          </w:tcPr>
          <w:p>
            <w:r>
              <w:rPr>
                <w:sz w:val="18"/>
                <w:szCs w:val="18"/>
              </w:rPr>
              <w:t xml:space="preserve">73.2%</w:t>
            </w:r>
          </w:p>
        </w:tc>
        <w:tc>
          <w:tcPr>
            <w:tcW w:w="900" w:type="dxa"/>
          </w:tcPr>
          <w:p>
            <w:r>
              <w:rPr>
                <w:sz w:val="18"/>
                <w:szCs w:val="18"/>
              </w:rPr>
              <w:t xml:space="preserve">Moderate</w:t>
            </w:r>
          </w:p>
        </w:tc>
        <w:tc>
          <w:tcPr>
            <w:tcW w:w="800" w:type="dxa"/>
          </w:tcPr>
          <w:p>
            <w:r>
              <w:rPr>
                <w:sz w:val="18"/>
                <w:szCs w:val="18"/>
              </w:rPr>
              <w:t xml:space="preserve">46.9</w:t>
            </w:r>
          </w:p>
        </w:tc>
        <w:tc>
          <w:tcPr>
            <w:tcW w:w="1200" w:type="dxa"/>
          </w:tcPr>
          <w:p>
            <w:r>
              <w:rPr>
                <w:sz w:val="18"/>
                <w:szCs w:val="18"/>
              </w:rPr>
              <w:t xml:space="preserve">GHS 4,476</w:t>
            </w:r>
          </w:p>
        </w:tc>
        <w:tc>
          <w:tcPr>
            <w:tcW w:w="1400" w:type="dxa"/>
          </w:tcPr>
          <w:p>
            <w:r>
              <w:rPr>
                <w:sz w:val="18"/>
                <w:szCs w:val="18"/>
              </w:rPr>
              <w:t xml:space="preserve">GHS 236,635</w:t>
            </w:r>
          </w:p>
        </w:tc>
      </w:tr>
      <w:tr>
        <w:tc>
          <w:tcPr>
            <w:tcW w:w="1400" w:type="dxa"/>
          </w:tcPr>
          <w:p>
            <w:r>
              <w:rPr>
                <w:sz w:val="18"/>
                <w:szCs w:val="18"/>
              </w:rPr>
              <w:t xml:space="preserve">RFI01-00017</w:t>
            </w:r>
          </w:p>
        </w:tc>
        <w:tc>
          <w:tcPr>
            <w:tcW w:w="1600" w:type="dxa"/>
          </w:tcPr>
          <w:p>
            <w:r>
              <w:rPr>
                <w:sz w:val="18"/>
                <w:szCs w:val="18"/>
              </w:rPr>
              <w:t xml:space="preserve">Takoradi</w:t>
            </w:r>
          </w:p>
        </w:tc>
        <w:tc>
          <w:tcPr>
            <w:tcW w:w="1700" w:type="dxa"/>
          </w:tcPr>
          <w:p>
            <w:r>
              <w:rPr>
                <w:sz w:val="18"/>
                <w:szCs w:val="18"/>
              </w:rPr>
              <w:t xml:space="preserve">GHS 587,000</w:t>
            </w:r>
          </w:p>
        </w:tc>
        <w:tc>
          <w:tcPr>
            <w:tcW w:w="800" w:type="dxa"/>
          </w:tcPr>
          <w:p>
            <w:r>
              <w:rPr>
                <w:sz w:val="18"/>
                <w:szCs w:val="18"/>
              </w:rPr>
              <w:t xml:space="preserve">57.2%</w:t>
            </w:r>
          </w:p>
        </w:tc>
        <w:tc>
          <w:tcPr>
            <w:tcW w:w="900" w:type="dxa"/>
          </w:tcPr>
          <w:p>
            <w:r>
              <w:rPr>
                <w:sz w:val="18"/>
                <w:szCs w:val="18"/>
              </w:rPr>
              <w:t xml:space="preserve">Moderate</w:t>
            </w:r>
          </w:p>
        </w:tc>
        <w:tc>
          <w:tcPr>
            <w:tcW w:w="800" w:type="dxa"/>
          </w:tcPr>
          <w:p>
            <w:r>
              <w:rPr>
                <w:sz w:val="18"/>
                <w:szCs w:val="18"/>
              </w:rPr>
              <w:t xml:space="preserve">46.7</w:t>
            </w:r>
          </w:p>
        </w:tc>
        <w:tc>
          <w:tcPr>
            <w:tcW w:w="1200" w:type="dxa"/>
          </w:tcPr>
          <w:p>
            <w:r>
              <w:rPr>
                <w:sz w:val="18"/>
                <w:szCs w:val="18"/>
              </w:rPr>
              <w:t xml:space="preserve">GHS 36,617</w:t>
            </w:r>
          </w:p>
        </w:tc>
        <w:tc>
          <w:tcPr>
            <w:tcW w:w="1400" w:type="dxa"/>
          </w:tcPr>
          <w:p>
            <w:r>
              <w:rPr>
                <w:sz w:val="18"/>
                <w:szCs w:val="18"/>
              </w:rPr>
              <w:t xml:space="preserve">GHS 57,620</w:t>
            </w:r>
          </w:p>
        </w:tc>
      </w:tr>
      <w:tr>
        <w:tc>
          <w:tcPr>
            <w:tcW w:w="1400" w:type="dxa"/>
          </w:tcPr>
          <w:p>
            <w:r>
              <w:rPr>
                <w:sz w:val="18"/>
                <w:szCs w:val="18"/>
              </w:rPr>
              <w:t xml:space="preserve">RFI01-00016</w:t>
            </w:r>
          </w:p>
        </w:tc>
        <w:tc>
          <w:tcPr>
            <w:tcW w:w="1600" w:type="dxa"/>
          </w:tcPr>
          <w:p>
            <w:r>
              <w:rPr>
                <w:sz w:val="18"/>
                <w:szCs w:val="18"/>
              </w:rPr>
              <w:t xml:space="preserve">Takoradi</w:t>
            </w:r>
          </w:p>
        </w:tc>
        <w:tc>
          <w:tcPr>
            <w:tcW w:w="1700" w:type="dxa"/>
          </w:tcPr>
          <w:p>
            <w:r>
              <w:rPr>
                <w:sz w:val="18"/>
                <w:szCs w:val="18"/>
              </w:rPr>
              <w:t xml:space="preserve">GHS 442,000</w:t>
            </w:r>
          </w:p>
        </w:tc>
        <w:tc>
          <w:tcPr>
            <w:tcW w:w="800" w:type="dxa"/>
          </w:tcPr>
          <w:p>
            <w:r>
              <w:rPr>
                <w:sz w:val="18"/>
                <w:szCs w:val="18"/>
              </w:rPr>
              <w:t xml:space="preserve">71.7%</w:t>
            </w:r>
          </w:p>
        </w:tc>
        <w:tc>
          <w:tcPr>
            <w:tcW w:w="900" w:type="dxa"/>
          </w:tcPr>
          <w:p>
            <w:r>
              <w:rPr>
                <w:sz w:val="18"/>
                <w:szCs w:val="18"/>
              </w:rPr>
              <w:t xml:space="preserve">Moderate</w:t>
            </w:r>
          </w:p>
        </w:tc>
        <w:tc>
          <w:tcPr>
            <w:tcW w:w="800" w:type="dxa"/>
          </w:tcPr>
          <w:p>
            <w:r>
              <w:rPr>
                <w:sz w:val="18"/>
                <w:szCs w:val="18"/>
              </w:rPr>
              <w:t xml:space="preserve">45.5</w:t>
            </w:r>
          </w:p>
        </w:tc>
        <w:tc>
          <w:tcPr>
            <w:tcW w:w="1200" w:type="dxa"/>
          </w:tcPr>
          <w:p>
            <w:r>
              <w:rPr>
                <w:sz w:val="18"/>
                <w:szCs w:val="18"/>
              </w:rPr>
              <w:t xml:space="preserve">GHS 20,709</w:t>
            </w:r>
          </w:p>
        </w:tc>
        <w:tc>
          <w:tcPr>
            <w:tcW w:w="1400" w:type="dxa"/>
          </w:tcPr>
          <w:p>
            <w:r>
              <w:rPr>
                <w:sz w:val="18"/>
                <w:szCs w:val="18"/>
              </w:rPr>
              <w:t xml:space="preserve">GHS 119,564</w:t>
            </w:r>
          </w:p>
        </w:tc>
      </w:tr>
      <w:tr>
        <w:tc>
          <w:tcPr>
            <w:tcW w:w="1400" w:type="dxa"/>
          </w:tcPr>
          <w:p>
            <w:r>
              <w:rPr>
                <w:sz w:val="18"/>
                <w:szCs w:val="18"/>
              </w:rPr>
              <w:t xml:space="preserve">RFI01-00003</w:t>
            </w:r>
          </w:p>
        </w:tc>
        <w:tc>
          <w:tcPr>
            <w:tcW w:w="1600" w:type="dxa"/>
          </w:tcPr>
          <w:p>
            <w:r>
              <w:rPr>
                <w:sz w:val="18"/>
                <w:szCs w:val="18"/>
              </w:rPr>
              <w:t xml:space="preserve">Kumasi</w:t>
            </w:r>
          </w:p>
        </w:tc>
        <w:tc>
          <w:tcPr>
            <w:tcW w:w="1700" w:type="dxa"/>
          </w:tcPr>
          <w:p>
            <w:r>
              <w:rPr>
                <w:sz w:val="18"/>
                <w:szCs w:val="18"/>
              </w:rPr>
              <w:t xml:space="preserve">GHS 523,000</w:t>
            </w:r>
          </w:p>
        </w:tc>
        <w:tc>
          <w:tcPr>
            <w:tcW w:w="800" w:type="dxa"/>
          </w:tcPr>
          <w:p>
            <w:r>
              <w:rPr>
                <w:sz w:val="18"/>
                <w:szCs w:val="18"/>
              </w:rPr>
              <w:t xml:space="preserve">62.5%</w:t>
            </w:r>
          </w:p>
        </w:tc>
        <w:tc>
          <w:tcPr>
            <w:tcW w:w="900" w:type="dxa"/>
          </w:tcPr>
          <w:p>
            <w:r>
              <w:rPr>
                <w:sz w:val="18"/>
                <w:szCs w:val="18"/>
              </w:rPr>
              <w:t xml:space="preserve">Moderate</w:t>
            </w:r>
          </w:p>
        </w:tc>
        <w:tc>
          <w:tcPr>
            <w:tcW w:w="800" w:type="dxa"/>
          </w:tcPr>
          <w:p>
            <w:r>
              <w:rPr>
                <w:sz w:val="18"/>
                <w:szCs w:val="18"/>
              </w:rPr>
              <w:t xml:space="preserve">44.5</w:t>
            </w:r>
          </w:p>
        </w:tc>
        <w:tc>
          <w:tcPr>
            <w:tcW w:w="1200" w:type="dxa"/>
          </w:tcPr>
          <w:p>
            <w:r>
              <w:rPr>
                <w:sz w:val="18"/>
                <w:szCs w:val="18"/>
              </w:rPr>
              <w:t xml:space="preserve">GHS 15,192</w:t>
            </w:r>
          </w:p>
        </w:tc>
        <w:tc>
          <w:tcPr>
            <w:tcW w:w="1400" w:type="dxa"/>
          </w:tcPr>
          <w:p>
            <w:r>
              <w:rPr>
                <w:sz w:val="18"/>
                <w:szCs w:val="18"/>
              </w:rPr>
              <w:t xml:space="preserve">GHS 40,555</w:t>
            </w:r>
          </w:p>
        </w:tc>
      </w:tr>
      <w:tr>
        <w:tc>
          <w:tcPr>
            <w:tcW w:w="1400" w:type="dxa"/>
          </w:tcPr>
          <w:p>
            <w:r>
              <w:rPr>
                <w:sz w:val="18"/>
                <w:szCs w:val="18"/>
              </w:rPr>
              <w:t xml:space="preserve">RFI01-00031</w:t>
            </w:r>
          </w:p>
        </w:tc>
        <w:tc>
          <w:tcPr>
            <w:tcW w:w="1600" w:type="dxa"/>
          </w:tcPr>
          <w:p>
            <w:r>
              <w:rPr>
                <w:sz w:val="18"/>
                <w:szCs w:val="18"/>
              </w:rPr>
              <w:t xml:space="preserve">Aboabo</w:t>
            </w:r>
          </w:p>
        </w:tc>
        <w:tc>
          <w:tcPr>
            <w:tcW w:w="1700" w:type="dxa"/>
          </w:tcPr>
          <w:p>
            <w:r>
              <w:rPr>
                <w:sz w:val="18"/>
                <w:szCs w:val="18"/>
              </w:rPr>
              <w:t xml:space="preserve">GHS 176,000</w:t>
            </w:r>
          </w:p>
        </w:tc>
        <w:tc>
          <w:tcPr>
            <w:tcW w:w="800" w:type="dxa"/>
          </w:tcPr>
          <w:p>
            <w:r>
              <w:rPr>
                <w:sz w:val="18"/>
                <w:szCs w:val="18"/>
              </w:rPr>
              <w:t xml:space="preserve">93.4%</w:t>
            </w:r>
          </w:p>
        </w:tc>
        <w:tc>
          <w:tcPr>
            <w:tcW w:w="900" w:type="dxa"/>
          </w:tcPr>
          <w:p>
            <w:r>
              <w:rPr>
                <w:sz w:val="18"/>
                <w:szCs w:val="18"/>
              </w:rPr>
              <w:t xml:space="preserve">Moderate</w:t>
            </w:r>
          </w:p>
        </w:tc>
        <w:tc>
          <w:tcPr>
            <w:tcW w:w="800" w:type="dxa"/>
          </w:tcPr>
          <w:p>
            <w:r>
              <w:rPr>
                <w:sz w:val="18"/>
                <w:szCs w:val="18"/>
              </w:rPr>
              <w:t xml:space="preserve">43.1</w:t>
            </w:r>
          </w:p>
        </w:tc>
        <w:tc>
          <w:tcPr>
            <w:tcW w:w="1200" w:type="dxa"/>
          </w:tcPr>
          <w:p>
            <w:r>
              <w:rPr>
                <w:sz w:val="18"/>
                <w:szCs w:val="18"/>
              </w:rPr>
              <w:t xml:space="preserve">GHS 3,318</w:t>
            </w:r>
          </w:p>
        </w:tc>
        <w:tc>
          <w:tcPr>
            <w:tcW w:w="1400" w:type="dxa"/>
          </w:tcPr>
          <w:p>
            <w:r>
              <w:rPr>
                <w:sz w:val="18"/>
                <w:szCs w:val="18"/>
              </w:rPr>
              <w:t xml:space="preserve">GHS 66,647</w:t>
            </w:r>
          </w:p>
        </w:tc>
      </w:tr>
      <w:tr>
        <w:tc>
          <w:tcPr>
            <w:tcW w:w="1400" w:type="dxa"/>
          </w:tcPr>
          <w:p>
            <w:r>
              <w:rPr>
                <w:sz w:val="18"/>
                <w:szCs w:val="18"/>
              </w:rPr>
              <w:t xml:space="preserve">RFI01-00032</w:t>
            </w:r>
          </w:p>
        </w:tc>
        <w:tc>
          <w:tcPr>
            <w:tcW w:w="1600" w:type="dxa"/>
          </w:tcPr>
          <w:p>
            <w:r>
              <w:rPr>
                <w:sz w:val="18"/>
                <w:szCs w:val="18"/>
              </w:rPr>
              <w:t xml:space="preserve">Kumasi</w:t>
            </w:r>
          </w:p>
        </w:tc>
        <w:tc>
          <w:tcPr>
            <w:tcW w:w="1700" w:type="dxa"/>
          </w:tcPr>
          <w:p>
            <w:r>
              <w:rPr>
                <w:sz w:val="18"/>
                <w:szCs w:val="18"/>
              </w:rPr>
              <w:t xml:space="preserve">GHS 572,000</w:t>
            </w:r>
          </w:p>
        </w:tc>
        <w:tc>
          <w:tcPr>
            <w:tcW w:w="800" w:type="dxa"/>
          </w:tcPr>
          <w:p>
            <w:r>
              <w:rPr>
                <w:sz w:val="18"/>
                <w:szCs w:val="18"/>
              </w:rPr>
              <w:t xml:space="preserve">60.0%</w:t>
            </w:r>
          </w:p>
        </w:tc>
        <w:tc>
          <w:tcPr>
            <w:tcW w:w="900" w:type="dxa"/>
          </w:tcPr>
          <w:p>
            <w:r>
              <w:rPr>
                <w:sz w:val="18"/>
                <w:szCs w:val="18"/>
              </w:rPr>
              <w:t xml:space="preserve">Moderate</w:t>
            </w:r>
          </w:p>
        </w:tc>
        <w:tc>
          <w:tcPr>
            <w:tcW w:w="800" w:type="dxa"/>
          </w:tcPr>
          <w:p>
            <w:r>
              <w:rPr>
                <w:sz w:val="18"/>
                <w:szCs w:val="18"/>
              </w:rPr>
              <w:t xml:space="preserve">42.4</w:t>
            </w:r>
          </w:p>
        </w:tc>
        <w:tc>
          <w:tcPr>
            <w:tcW w:w="1200" w:type="dxa"/>
          </w:tcPr>
          <w:p>
            <w:r>
              <w:rPr>
                <w:sz w:val="18"/>
                <w:szCs w:val="18"/>
              </w:rPr>
              <w:t xml:space="preserve">GHS 16,647</w:t>
            </w:r>
          </w:p>
        </w:tc>
        <w:tc>
          <w:tcPr>
            <w:tcW w:w="1400" w:type="dxa"/>
          </w:tcPr>
          <w:p>
            <w:r>
              <w:rPr>
                <w:sz w:val="18"/>
                <w:szCs w:val="18"/>
              </w:rPr>
              <w:t xml:space="preserve">GHS 17,785</w:t>
            </w:r>
          </w:p>
        </w:tc>
      </w:tr>
      <w:tr>
        <w:tc>
          <w:tcPr>
            <w:tcW w:w="1400" w:type="dxa"/>
          </w:tcPr>
          <w:p>
            <w:r>
              <w:rPr>
                <w:sz w:val="18"/>
                <w:szCs w:val="18"/>
              </w:rPr>
              <w:t xml:space="preserve">RFI01-00019</w:t>
            </w:r>
          </w:p>
        </w:tc>
        <w:tc>
          <w:tcPr>
            <w:tcW w:w="1600" w:type="dxa"/>
          </w:tcPr>
          <w:p>
            <w:r>
              <w:rPr>
                <w:sz w:val="18"/>
                <w:szCs w:val="18"/>
              </w:rPr>
              <w:t xml:space="preserve">Kumasi</w:t>
            </w:r>
          </w:p>
        </w:tc>
        <w:tc>
          <w:tcPr>
            <w:tcW w:w="1700" w:type="dxa"/>
          </w:tcPr>
          <w:p>
            <w:r>
              <w:rPr>
                <w:sz w:val="18"/>
                <w:szCs w:val="18"/>
              </w:rPr>
              <w:t xml:space="preserve">GHS 1,201,000</w:t>
            </w:r>
          </w:p>
        </w:tc>
        <w:tc>
          <w:tcPr>
            <w:tcW w:w="800" w:type="dxa"/>
          </w:tcPr>
          <w:p>
            <w:r>
              <w:rPr>
                <w:sz w:val="18"/>
                <w:szCs w:val="18"/>
              </w:rPr>
              <w:t xml:space="preserve">73.0%</w:t>
            </w:r>
          </w:p>
        </w:tc>
        <w:tc>
          <w:tcPr>
            <w:tcW w:w="900" w:type="dxa"/>
          </w:tcPr>
          <w:p>
            <w:r>
              <w:rPr>
                <w:sz w:val="18"/>
                <w:szCs w:val="18"/>
              </w:rPr>
              <w:t xml:space="preserve">Moderate</w:t>
            </w:r>
          </w:p>
        </w:tc>
        <w:tc>
          <w:tcPr>
            <w:tcW w:w="800" w:type="dxa"/>
          </w:tcPr>
          <w:p>
            <w:r>
              <w:rPr>
                <w:sz w:val="18"/>
                <w:szCs w:val="18"/>
              </w:rPr>
              <w:t xml:space="preserve">41.3</w:t>
            </w:r>
          </w:p>
        </w:tc>
        <w:tc>
          <w:tcPr>
            <w:tcW w:w="1200" w:type="dxa"/>
          </w:tcPr>
          <w:p>
            <w:r>
              <w:rPr>
                <w:sz w:val="18"/>
                <w:szCs w:val="18"/>
              </w:rPr>
              <w:t xml:space="preserve">GHS 27,123</w:t>
            </w:r>
          </w:p>
        </w:tc>
        <w:tc>
          <w:tcPr>
            <w:tcW w:w="1400" w:type="dxa"/>
          </w:tcPr>
          <w:p>
            <w:r>
              <w:rPr>
                <w:sz w:val="18"/>
                <w:szCs w:val="18"/>
              </w:rPr>
              <w:t xml:space="preserve">GHS 235,076</w:t>
            </w:r>
          </w:p>
        </w:tc>
      </w:tr>
      <w:tr>
        <w:tc>
          <w:tcPr>
            <w:tcW w:w="1400" w:type="dxa"/>
          </w:tcPr>
          <w:p>
            <w:r>
              <w:rPr>
                <w:sz w:val="18"/>
                <w:szCs w:val="18"/>
              </w:rPr>
              <w:t xml:space="preserve">RFI01-00025</w:t>
            </w:r>
          </w:p>
        </w:tc>
        <w:tc>
          <w:tcPr>
            <w:tcW w:w="1600" w:type="dxa"/>
          </w:tcPr>
          <w:p>
            <w:r>
              <w:rPr>
                <w:sz w:val="18"/>
                <w:szCs w:val="18"/>
              </w:rPr>
              <w:t xml:space="preserve">Kumasi</w:t>
            </w:r>
          </w:p>
        </w:tc>
        <w:tc>
          <w:tcPr>
            <w:tcW w:w="1700" w:type="dxa"/>
          </w:tcPr>
          <w:p>
            <w:r>
              <w:rPr>
                <w:sz w:val="18"/>
                <w:szCs w:val="18"/>
              </w:rPr>
              <w:t xml:space="preserve">GHS 583,000</w:t>
            </w:r>
          </w:p>
        </w:tc>
        <w:tc>
          <w:tcPr>
            <w:tcW w:w="800" w:type="dxa"/>
          </w:tcPr>
          <w:p>
            <w:r>
              <w:rPr>
                <w:sz w:val="18"/>
                <w:szCs w:val="18"/>
              </w:rPr>
              <w:t xml:space="preserve">73.2%</w:t>
            </w:r>
          </w:p>
        </w:tc>
        <w:tc>
          <w:tcPr>
            <w:tcW w:w="900" w:type="dxa"/>
          </w:tcPr>
          <w:p>
            <w:r>
              <w:rPr>
                <w:sz w:val="18"/>
                <w:szCs w:val="18"/>
              </w:rPr>
              <w:t xml:space="preserve">Moderate</w:t>
            </w:r>
          </w:p>
        </w:tc>
        <w:tc>
          <w:tcPr>
            <w:tcW w:w="800" w:type="dxa"/>
          </w:tcPr>
          <w:p>
            <w:r>
              <w:rPr>
                <w:sz w:val="18"/>
                <w:szCs w:val="18"/>
              </w:rPr>
              <w:t xml:space="preserve">39.8</w:t>
            </w:r>
          </w:p>
        </w:tc>
        <w:tc>
          <w:tcPr>
            <w:tcW w:w="1200" w:type="dxa"/>
          </w:tcPr>
          <w:p>
            <w:r>
              <w:rPr>
                <w:sz w:val="18"/>
                <w:szCs w:val="18"/>
              </w:rPr>
              <w:t xml:space="preserve">GHS 1,300</w:t>
            </w:r>
          </w:p>
        </w:tc>
        <w:tc>
          <w:tcPr>
            <w:tcW w:w="1400" w:type="dxa"/>
          </w:tcPr>
          <w:p>
            <w:r>
              <w:rPr>
                <w:sz w:val="18"/>
                <w:szCs w:val="18"/>
              </w:rPr>
              <w:t xml:space="preserve">GHS 98,905</w:t>
            </w:r>
          </w:p>
        </w:tc>
      </w:tr>
      <w:tr>
        <w:tc>
          <w:tcPr>
            <w:tcW w:w="1400" w:type="dxa"/>
          </w:tcPr>
          <w:p>
            <w:r>
              <w:rPr>
                <w:sz w:val="18"/>
                <w:szCs w:val="18"/>
              </w:rPr>
              <w:t xml:space="preserve">RFI01-00058</w:t>
            </w:r>
          </w:p>
        </w:tc>
        <w:tc>
          <w:tcPr>
            <w:tcW w:w="1600" w:type="dxa"/>
          </w:tcPr>
          <w:p>
            <w:r>
              <w:rPr>
                <w:sz w:val="18"/>
                <w:szCs w:val="18"/>
              </w:rPr>
              <w:t xml:space="preserve">East Legon</w:t>
            </w:r>
          </w:p>
        </w:tc>
        <w:tc>
          <w:tcPr>
            <w:tcW w:w="1700" w:type="dxa"/>
          </w:tcPr>
          <w:p>
            <w:r>
              <w:rPr>
                <w:sz w:val="18"/>
                <w:szCs w:val="18"/>
              </w:rPr>
              <w:t xml:space="preserve">GHS 1,350,000</w:t>
            </w:r>
          </w:p>
        </w:tc>
        <w:tc>
          <w:tcPr>
            <w:tcW w:w="800" w:type="dxa"/>
          </w:tcPr>
          <w:p>
            <w:r>
              <w:rPr>
                <w:sz w:val="18"/>
                <w:szCs w:val="18"/>
              </w:rPr>
              <w:t xml:space="preserve">78.2%</w:t>
            </w:r>
          </w:p>
        </w:tc>
        <w:tc>
          <w:tcPr>
            <w:tcW w:w="900" w:type="dxa"/>
          </w:tcPr>
          <w:p>
            <w:r>
              <w:rPr>
                <w:sz w:val="18"/>
                <w:szCs w:val="18"/>
              </w:rPr>
              <w:t xml:space="preserve">Moderate</w:t>
            </w:r>
          </w:p>
        </w:tc>
        <w:tc>
          <w:tcPr>
            <w:tcW w:w="800" w:type="dxa"/>
          </w:tcPr>
          <w:p>
            <w:r>
              <w:rPr>
                <w:sz w:val="18"/>
                <w:szCs w:val="18"/>
              </w:rPr>
              <w:t xml:space="preserve">32.3</w:t>
            </w:r>
          </w:p>
        </w:tc>
        <w:tc>
          <w:tcPr>
            <w:tcW w:w="1200" w:type="dxa"/>
          </w:tcPr>
          <w:p>
            <w:r>
              <w:rPr>
                <w:sz w:val="18"/>
                <w:szCs w:val="18"/>
              </w:rPr>
              <w:t xml:space="preserve">GHS 1,216</w:t>
            </w:r>
          </w:p>
        </w:tc>
        <w:tc>
          <w:tcPr>
            <w:tcW w:w="1400" w:type="dxa"/>
          </w:tcPr>
          <w:p>
            <w:r>
              <w:rPr>
                <w:sz w:val="18"/>
                <w:szCs w:val="18"/>
              </w:rPr>
              <w:t xml:space="preserve">GHS 228,384</w:t>
            </w:r>
          </w:p>
        </w:tc>
      </w:tr>
      <w:tr>
        <w:tc>
          <w:tcPr>
            <w:tcW w:w="1400" w:type="dxa"/>
          </w:tcPr>
          <w:p>
            <w:r>
              <w:rPr>
                <w:sz w:val="18"/>
                <w:szCs w:val="18"/>
              </w:rPr>
              <w:t xml:space="preserve">RFI01-00023</w:t>
            </w:r>
          </w:p>
        </w:tc>
        <w:tc>
          <w:tcPr>
            <w:tcW w:w="1600" w:type="dxa"/>
          </w:tcPr>
          <w:p>
            <w:r>
              <w:rPr>
                <w:sz w:val="18"/>
                <w:szCs w:val="18"/>
              </w:rPr>
              <w:t xml:space="preserve">Tema</w:t>
            </w:r>
          </w:p>
        </w:tc>
        <w:tc>
          <w:tcPr>
            <w:tcW w:w="1700" w:type="dxa"/>
          </w:tcPr>
          <w:p>
            <w:r>
              <w:rPr>
                <w:sz w:val="18"/>
                <w:szCs w:val="18"/>
              </w:rPr>
              <w:t xml:space="preserve">GHS 2,322,000</w:t>
            </w:r>
          </w:p>
        </w:tc>
        <w:tc>
          <w:tcPr>
            <w:tcW w:w="800" w:type="dxa"/>
          </w:tcPr>
          <w:p>
            <w:r>
              <w:rPr>
                <w:sz w:val="18"/>
                <w:szCs w:val="18"/>
              </w:rPr>
              <w:t xml:space="preserve">66.1%</w:t>
            </w:r>
          </w:p>
        </w:tc>
        <w:tc>
          <w:tcPr>
            <w:tcW w:w="900" w:type="dxa"/>
          </w:tcPr>
          <w:p>
            <w:r>
              <w:rPr>
                <w:sz w:val="18"/>
                <w:szCs w:val="18"/>
              </w:rPr>
              <w:t xml:space="preserve">Moderate</w:t>
            </w:r>
          </w:p>
        </w:tc>
        <w:tc>
          <w:tcPr>
            <w:tcW w:w="800" w:type="dxa"/>
          </w:tcPr>
          <w:p>
            <w:r>
              <w:rPr>
                <w:sz w:val="18"/>
                <w:szCs w:val="18"/>
              </w:rPr>
              <w:t xml:space="preserve">31.0</w:t>
            </w:r>
          </w:p>
        </w:tc>
        <w:tc>
          <w:tcPr>
            <w:tcW w:w="1200" w:type="dxa"/>
          </w:tcPr>
          <w:p>
            <w:r>
              <w:rPr>
                <w:sz w:val="18"/>
                <w:szCs w:val="18"/>
              </w:rPr>
              <w:t xml:space="preserve">GHS 6,165</w:t>
            </w:r>
          </w:p>
        </w:tc>
        <w:tc>
          <w:tcPr>
            <w:tcW w:w="1400" w:type="dxa"/>
          </w:tcPr>
          <w:p>
            <w:r>
              <w:rPr>
                <w:sz w:val="18"/>
                <w:szCs w:val="18"/>
              </w:rPr>
              <w:t xml:space="preserve">GHS 11,633</w:t>
            </w:r>
          </w:p>
        </w:tc>
      </w:tr>
      <w:tr>
        <w:tc>
          <w:tcPr>
            <w:tcW w:w="1400" w:type="dxa"/>
          </w:tcPr>
          <w:p>
            <w:r>
              <w:rPr>
                <w:sz w:val="18"/>
                <w:szCs w:val="18"/>
              </w:rPr>
              <w:t xml:space="preserve">RFI01-00020</w:t>
            </w:r>
          </w:p>
        </w:tc>
        <w:tc>
          <w:tcPr>
            <w:tcW w:w="1600" w:type="dxa"/>
          </w:tcPr>
          <w:p>
            <w:r>
              <w:rPr>
                <w:sz w:val="18"/>
                <w:szCs w:val="18"/>
              </w:rPr>
              <w:t xml:space="preserve">Dambai</w:t>
            </w:r>
          </w:p>
        </w:tc>
        <w:tc>
          <w:tcPr>
            <w:tcW w:w="1700" w:type="dxa"/>
          </w:tcPr>
          <w:p>
            <w:r>
              <w:rPr>
                <w:sz w:val="18"/>
                <w:szCs w:val="18"/>
              </w:rPr>
              <w:t xml:space="preserve">GHS 124,000</w:t>
            </w:r>
          </w:p>
        </w:tc>
        <w:tc>
          <w:tcPr>
            <w:tcW w:w="800" w:type="dxa"/>
          </w:tcPr>
          <w:p>
            <w:r>
              <w:rPr>
                <w:sz w:val="18"/>
                <w:szCs w:val="18"/>
              </w:rPr>
              <w:t xml:space="preserve">78.2%</w:t>
            </w:r>
          </w:p>
        </w:tc>
        <w:tc>
          <w:tcPr>
            <w:tcW w:w="900" w:type="dxa"/>
          </w:tcPr>
          <w:p>
            <w:r>
              <w:rPr>
                <w:sz w:val="18"/>
                <w:szCs w:val="18"/>
              </w:rPr>
              <w:t xml:space="preserve">Moderate</w:t>
            </w:r>
          </w:p>
        </w:tc>
        <w:tc>
          <w:tcPr>
            <w:tcW w:w="800" w:type="dxa"/>
          </w:tcPr>
          <w:p>
            <w:r>
              <w:rPr>
                <w:sz w:val="18"/>
                <w:szCs w:val="18"/>
              </w:rPr>
              <w:t xml:space="preserve">30.6</w:t>
            </w:r>
          </w:p>
        </w:tc>
        <w:tc>
          <w:tcPr>
            <w:tcW w:w="1200" w:type="dxa"/>
          </w:tcPr>
          <w:p>
            <w:r>
              <w:rPr>
                <w:sz w:val="18"/>
                <w:szCs w:val="18"/>
              </w:rPr>
              <w:t xml:space="preserve">GHS 80</w:t>
            </w:r>
          </w:p>
        </w:tc>
        <w:tc>
          <w:tcPr>
            <w:tcW w:w="1400" w:type="dxa"/>
          </w:tcPr>
          <w:p>
            <w:r>
              <w:rPr>
                <w:sz w:val="18"/>
                <w:szCs w:val="18"/>
              </w:rPr>
              <w:t xml:space="preserve">GHS 19,908</w:t>
            </w:r>
          </w:p>
        </w:tc>
      </w:tr>
      <w:tr>
        <w:tc>
          <w:tcPr>
            <w:tcW w:w="1400" w:type="dxa"/>
          </w:tcPr>
          <w:p>
            <w:r>
              <w:rPr>
                <w:sz w:val="18"/>
                <w:szCs w:val="18"/>
              </w:rPr>
              <w:t xml:space="preserve">RFI01-00015</w:t>
            </w:r>
          </w:p>
        </w:tc>
        <w:tc>
          <w:tcPr>
            <w:tcW w:w="1600" w:type="dxa"/>
          </w:tcPr>
          <w:p>
            <w:r>
              <w:rPr>
                <w:sz w:val="18"/>
                <w:szCs w:val="18"/>
              </w:rPr>
              <w:t xml:space="preserve">East Legon</w:t>
            </w:r>
          </w:p>
        </w:tc>
        <w:tc>
          <w:tcPr>
            <w:tcW w:w="1700" w:type="dxa"/>
          </w:tcPr>
          <w:p>
            <w:r>
              <w:rPr>
                <w:sz w:val="18"/>
                <w:szCs w:val="18"/>
              </w:rPr>
              <w:t xml:space="preserve">GHS 1,602,000</w:t>
            </w:r>
          </w:p>
        </w:tc>
        <w:tc>
          <w:tcPr>
            <w:tcW w:w="800" w:type="dxa"/>
          </w:tcPr>
          <w:p>
            <w:r>
              <w:rPr>
                <w:sz w:val="18"/>
                <w:szCs w:val="18"/>
              </w:rPr>
              <w:t xml:space="preserve">73.8%</w:t>
            </w:r>
          </w:p>
        </w:tc>
        <w:tc>
          <w:tcPr>
            <w:tcW w:w="900" w:type="dxa"/>
          </w:tcPr>
          <w:p>
            <w:r>
              <w:rPr>
                <w:sz w:val="18"/>
                <w:szCs w:val="18"/>
              </w:rPr>
              <w:t xml:space="preserve">Moderate</w:t>
            </w:r>
          </w:p>
        </w:tc>
        <w:tc>
          <w:tcPr>
            <w:tcW w:w="800" w:type="dxa"/>
          </w:tcPr>
          <w:p>
            <w:r>
              <w:rPr>
                <w:sz w:val="18"/>
                <w:szCs w:val="18"/>
              </w:rPr>
              <w:t xml:space="preserve">30.5</w:t>
            </w:r>
          </w:p>
        </w:tc>
        <w:tc>
          <w:tcPr>
            <w:tcW w:w="1200" w:type="dxa"/>
          </w:tcPr>
          <w:p>
            <w:r>
              <w:rPr>
                <w:sz w:val="18"/>
                <w:szCs w:val="18"/>
              </w:rPr>
              <w:t xml:space="preserve">GHS 1,256</w:t>
            </w:r>
          </w:p>
        </w:tc>
        <w:tc>
          <w:tcPr>
            <w:tcW w:w="1400" w:type="dxa"/>
          </w:tcPr>
          <w:p>
            <w:r>
              <w:rPr>
                <w:sz w:val="18"/>
                <w:szCs w:val="18"/>
              </w:rPr>
              <w:t xml:space="preserve">GHS 184,840</w:t>
            </w:r>
          </w:p>
        </w:tc>
      </w:tr>
      <w:tr>
        <w:tc>
          <w:tcPr>
            <w:tcW w:w="1400" w:type="dxa"/>
          </w:tcPr>
          <w:p>
            <w:r>
              <w:rPr>
                <w:sz w:val="18"/>
                <w:szCs w:val="18"/>
              </w:rPr>
              <w:t xml:space="preserve">RFI01-00021</w:t>
            </w:r>
          </w:p>
        </w:tc>
        <w:tc>
          <w:tcPr>
            <w:tcW w:w="1600" w:type="dxa"/>
          </w:tcPr>
          <w:p>
            <w:r>
              <w:rPr>
                <w:sz w:val="18"/>
                <w:szCs w:val="18"/>
              </w:rPr>
              <w:t xml:space="preserve">East Legon</w:t>
            </w:r>
          </w:p>
        </w:tc>
        <w:tc>
          <w:tcPr>
            <w:tcW w:w="1700" w:type="dxa"/>
          </w:tcPr>
          <w:p>
            <w:r>
              <w:rPr>
                <w:sz w:val="18"/>
                <w:szCs w:val="18"/>
              </w:rPr>
              <w:t xml:space="preserve">GHS 1,525,000</w:t>
            </w:r>
          </w:p>
        </w:tc>
        <w:tc>
          <w:tcPr>
            <w:tcW w:w="800" w:type="dxa"/>
          </w:tcPr>
          <w:p>
            <w:r>
              <w:rPr>
                <w:sz w:val="18"/>
                <w:szCs w:val="18"/>
              </w:rPr>
              <w:t xml:space="preserve">67.7%</w:t>
            </w:r>
          </w:p>
        </w:tc>
        <w:tc>
          <w:tcPr>
            <w:tcW w:w="900" w:type="dxa"/>
          </w:tcPr>
          <w:p>
            <w:r>
              <w:rPr>
                <w:sz w:val="18"/>
                <w:szCs w:val="18"/>
              </w:rPr>
              <w:t xml:space="preserve">Moderate</w:t>
            </w:r>
          </w:p>
        </w:tc>
        <w:tc>
          <w:tcPr>
            <w:tcW w:w="800" w:type="dxa"/>
          </w:tcPr>
          <w:p>
            <w:r>
              <w:rPr>
                <w:sz w:val="18"/>
                <w:szCs w:val="18"/>
              </w:rPr>
              <w:t xml:space="preserve">30.5</w:t>
            </w:r>
          </w:p>
        </w:tc>
        <w:tc>
          <w:tcPr>
            <w:tcW w:w="1200" w:type="dxa"/>
          </w:tcPr>
          <w:p>
            <w:r>
              <w:rPr>
                <w:sz w:val="18"/>
                <w:szCs w:val="18"/>
              </w:rPr>
              <w:t xml:space="preserve">GHS 1,133</w:t>
            </w:r>
          </w:p>
        </w:tc>
        <w:tc>
          <w:tcPr>
            <w:tcW w:w="1400" w:type="dxa"/>
          </w:tcPr>
          <w:p>
            <w:r>
              <w:rPr>
                <w:sz w:val="18"/>
                <w:szCs w:val="18"/>
              </w:rPr>
              <w:t xml:space="preserve">GHS 55,715</w:t>
            </w:r>
          </w:p>
        </w:tc>
      </w:tr>
      <w:tr>
        <w:tc>
          <w:tcPr>
            <w:tcW w:w="1400" w:type="dxa"/>
          </w:tcPr>
          <w:p>
            <w:r>
              <w:rPr>
                <w:sz w:val="18"/>
                <w:szCs w:val="18"/>
              </w:rPr>
              <w:t xml:space="preserve">RFI01-00029</w:t>
            </w:r>
          </w:p>
        </w:tc>
        <w:tc>
          <w:tcPr>
            <w:tcW w:w="1600" w:type="dxa"/>
          </w:tcPr>
          <w:p>
            <w:r>
              <w:rPr>
                <w:sz w:val="18"/>
                <w:szCs w:val="18"/>
              </w:rPr>
              <w:t xml:space="preserve">East Legon</w:t>
            </w:r>
          </w:p>
        </w:tc>
        <w:tc>
          <w:tcPr>
            <w:tcW w:w="1700" w:type="dxa"/>
          </w:tcPr>
          <w:p>
            <w:r>
              <w:rPr>
                <w:sz w:val="18"/>
                <w:szCs w:val="18"/>
              </w:rPr>
              <w:t xml:space="preserve">GHS 608,000</w:t>
            </w:r>
          </w:p>
        </w:tc>
        <w:tc>
          <w:tcPr>
            <w:tcW w:w="800" w:type="dxa"/>
          </w:tcPr>
          <w:p>
            <w:r>
              <w:rPr>
                <w:sz w:val="18"/>
                <w:szCs w:val="18"/>
              </w:rPr>
              <w:t xml:space="preserve">81.4%</w:t>
            </w:r>
          </w:p>
        </w:tc>
        <w:tc>
          <w:tcPr>
            <w:tcW w:w="900" w:type="dxa"/>
          </w:tcPr>
          <w:p>
            <w:r>
              <w:rPr>
                <w:sz w:val="18"/>
                <w:szCs w:val="18"/>
              </w:rPr>
              <w:t xml:space="preserve">Moderate</w:t>
            </w:r>
          </w:p>
        </w:tc>
        <w:tc>
          <w:tcPr>
            <w:tcW w:w="800" w:type="dxa"/>
          </w:tcPr>
          <w:p>
            <w:r>
              <w:rPr>
                <w:sz w:val="18"/>
                <w:szCs w:val="18"/>
              </w:rPr>
              <w:t xml:space="preserve">30.3</w:t>
            </w:r>
          </w:p>
        </w:tc>
        <w:tc>
          <w:tcPr>
            <w:tcW w:w="1200" w:type="dxa"/>
          </w:tcPr>
          <w:p>
            <w:r>
              <w:rPr>
                <w:sz w:val="18"/>
                <w:szCs w:val="18"/>
              </w:rPr>
              <w:t xml:space="preserve">GHS 376</w:t>
            </w:r>
          </w:p>
        </w:tc>
        <w:tc>
          <w:tcPr>
            <w:tcW w:w="1400" w:type="dxa"/>
          </w:tcPr>
          <w:p>
            <w:r>
              <w:rPr>
                <w:sz w:val="18"/>
                <w:szCs w:val="18"/>
              </w:rPr>
              <w:t xml:space="preserve">GHS 119,911</w:t>
            </w:r>
          </w:p>
        </w:tc>
      </w:tr>
      <w:tr>
        <w:tc>
          <w:tcPr>
            <w:tcW w:w="1400" w:type="dxa"/>
          </w:tcPr>
          <w:p>
            <w:r>
              <w:rPr>
                <w:sz w:val="18"/>
                <w:szCs w:val="18"/>
              </w:rPr>
              <w:t xml:space="preserve">RFI01-00030</w:t>
            </w:r>
          </w:p>
        </w:tc>
        <w:tc>
          <w:tcPr>
            <w:tcW w:w="1600" w:type="dxa"/>
          </w:tcPr>
          <w:p>
            <w:r>
              <w:rPr>
                <w:sz w:val="18"/>
                <w:szCs w:val="18"/>
              </w:rPr>
              <w:t xml:space="preserve">Dambai</w:t>
            </w:r>
          </w:p>
        </w:tc>
        <w:tc>
          <w:tcPr>
            <w:tcW w:w="1700" w:type="dxa"/>
          </w:tcPr>
          <w:p>
            <w:r>
              <w:rPr>
                <w:sz w:val="18"/>
                <w:szCs w:val="18"/>
              </w:rPr>
              <w:t xml:space="preserve">GHS 366,000</w:t>
            </w:r>
          </w:p>
        </w:tc>
        <w:tc>
          <w:tcPr>
            <w:tcW w:w="800" w:type="dxa"/>
          </w:tcPr>
          <w:p>
            <w:r>
              <w:rPr>
                <w:sz w:val="18"/>
                <w:szCs w:val="18"/>
              </w:rPr>
              <w:t xml:space="preserve">68.3%</w:t>
            </w:r>
          </w:p>
        </w:tc>
        <w:tc>
          <w:tcPr>
            <w:tcW w:w="900" w:type="dxa"/>
          </w:tcPr>
          <w:p>
            <w:r>
              <w:rPr>
                <w:sz w:val="18"/>
                <w:szCs w:val="18"/>
              </w:rPr>
              <w:t xml:space="preserve">Moderate</w:t>
            </w:r>
          </w:p>
        </w:tc>
        <w:tc>
          <w:tcPr>
            <w:tcW w:w="800" w:type="dxa"/>
          </w:tcPr>
          <w:p>
            <w:r>
              <w:rPr>
                <w:sz w:val="18"/>
                <w:szCs w:val="18"/>
              </w:rPr>
              <w:t xml:space="preserve">29.7</w:t>
            </w:r>
          </w:p>
        </w:tc>
        <w:tc>
          <w:tcPr>
            <w:tcW w:w="1200" w:type="dxa"/>
          </w:tcPr>
          <w:p>
            <w:r>
              <w:rPr>
                <w:sz w:val="18"/>
                <w:szCs w:val="18"/>
              </w:rPr>
              <w:t xml:space="preserve">GHS 310</w:t>
            </w:r>
          </w:p>
        </w:tc>
        <w:tc>
          <w:tcPr>
            <w:tcW w:w="1400" w:type="dxa"/>
          </w:tcPr>
          <w:p>
            <w:r>
              <w:rPr>
                <w:sz w:val="18"/>
                <w:szCs w:val="18"/>
              </w:rPr>
              <w:t xml:space="preserve">GHS 14,237</w:t>
            </w:r>
          </w:p>
        </w:tc>
      </w:tr>
      <w:tr>
        <w:tc>
          <w:tcPr>
            <w:tcW w:w="1400" w:type="dxa"/>
          </w:tcPr>
          <w:p>
            <w:r>
              <w:rPr>
                <w:sz w:val="18"/>
                <w:szCs w:val="18"/>
              </w:rPr>
              <w:t xml:space="preserve">RFI01-00039</w:t>
            </w:r>
          </w:p>
        </w:tc>
        <w:tc>
          <w:tcPr>
            <w:tcW w:w="1600" w:type="dxa"/>
          </w:tcPr>
          <w:p>
            <w:r>
              <w:rPr>
                <w:sz w:val="18"/>
                <w:szCs w:val="18"/>
              </w:rPr>
              <w:t xml:space="preserve">Tema</w:t>
            </w:r>
          </w:p>
        </w:tc>
        <w:tc>
          <w:tcPr>
            <w:tcW w:w="1700" w:type="dxa"/>
          </w:tcPr>
          <w:p>
            <w:r>
              <w:rPr>
                <w:sz w:val="18"/>
                <w:szCs w:val="18"/>
              </w:rPr>
              <w:t xml:space="preserve">GHS 439,000</w:t>
            </w:r>
          </w:p>
        </w:tc>
        <w:tc>
          <w:tcPr>
            <w:tcW w:w="800" w:type="dxa"/>
          </w:tcPr>
          <w:p>
            <w:r>
              <w:rPr>
                <w:sz w:val="18"/>
                <w:szCs w:val="18"/>
              </w:rPr>
              <w:t xml:space="preserve">64.2%</w:t>
            </w:r>
          </w:p>
        </w:tc>
        <w:tc>
          <w:tcPr>
            <w:tcW w:w="900" w:type="dxa"/>
          </w:tcPr>
          <w:p>
            <w:r>
              <w:rPr>
                <w:sz w:val="18"/>
                <w:szCs w:val="18"/>
              </w:rPr>
              <w:t xml:space="preserve">Moderate</w:t>
            </w:r>
          </w:p>
        </w:tc>
        <w:tc>
          <w:tcPr>
            <w:tcW w:w="800" w:type="dxa"/>
          </w:tcPr>
          <w:p>
            <w:r>
              <w:rPr>
                <w:sz w:val="18"/>
                <w:szCs w:val="18"/>
              </w:rPr>
              <w:t xml:space="preserve">29.7</w:t>
            </w:r>
          </w:p>
        </w:tc>
        <w:tc>
          <w:tcPr>
            <w:tcW w:w="1200" w:type="dxa"/>
          </w:tcPr>
          <w:p>
            <w:r>
              <w:rPr>
                <w:sz w:val="18"/>
                <w:szCs w:val="18"/>
              </w:rPr>
              <w:t xml:space="preserve">GHS 344</w:t>
            </w:r>
          </w:p>
        </w:tc>
        <w:tc>
          <w:tcPr>
            <w:tcW w:w="1400" w:type="dxa"/>
          </w:tcPr>
          <w:p>
            <w:r>
              <w:rPr>
                <w:sz w:val="18"/>
                <w:szCs w:val="18"/>
              </w:rPr>
              <w:t xml:space="preserve">GHS 0</w:t>
            </w:r>
          </w:p>
        </w:tc>
      </w:tr>
      <w:tr>
        <w:tc>
          <w:tcPr>
            <w:tcW w:w="1400" w:type="dxa"/>
          </w:tcPr>
          <w:p>
            <w:r>
              <w:rPr>
                <w:sz w:val="18"/>
                <w:szCs w:val="18"/>
              </w:rPr>
              <w:t xml:space="preserve">RFI01-00033</w:t>
            </w:r>
          </w:p>
        </w:tc>
        <w:tc>
          <w:tcPr>
            <w:tcW w:w="1600" w:type="dxa"/>
          </w:tcPr>
          <w:p>
            <w:r>
              <w:rPr>
                <w:sz w:val="18"/>
                <w:szCs w:val="18"/>
              </w:rPr>
              <w:t xml:space="preserve">Tema</w:t>
            </w:r>
          </w:p>
        </w:tc>
        <w:tc>
          <w:tcPr>
            <w:tcW w:w="1700" w:type="dxa"/>
          </w:tcPr>
          <w:p>
            <w:r>
              <w:rPr>
                <w:sz w:val="18"/>
                <w:szCs w:val="18"/>
              </w:rPr>
              <w:t xml:space="preserve">GHS 642,000</w:t>
            </w:r>
          </w:p>
        </w:tc>
        <w:tc>
          <w:tcPr>
            <w:tcW w:w="800" w:type="dxa"/>
          </w:tcPr>
          <w:p>
            <w:r>
              <w:rPr>
                <w:sz w:val="18"/>
                <w:szCs w:val="18"/>
              </w:rPr>
              <w:t xml:space="preserve">57.6%</w:t>
            </w:r>
          </w:p>
        </w:tc>
        <w:tc>
          <w:tcPr>
            <w:tcW w:w="900" w:type="dxa"/>
          </w:tcPr>
          <w:p>
            <w:r>
              <w:rPr>
                <w:sz w:val="18"/>
                <w:szCs w:val="18"/>
              </w:rPr>
              <w:t xml:space="preserve">Moderate</w:t>
            </w:r>
          </w:p>
        </w:tc>
        <w:tc>
          <w:tcPr>
            <w:tcW w:w="800" w:type="dxa"/>
          </w:tcPr>
          <w:p>
            <w:r>
              <w:rPr>
                <w:sz w:val="18"/>
                <w:szCs w:val="18"/>
              </w:rPr>
              <w:t xml:space="preserve">29.6</w:t>
            </w:r>
          </w:p>
        </w:tc>
        <w:tc>
          <w:tcPr>
            <w:tcW w:w="1200" w:type="dxa"/>
          </w:tcPr>
          <w:p>
            <w:r>
              <w:rPr>
                <w:sz w:val="18"/>
                <w:szCs w:val="18"/>
              </w:rPr>
              <w:t xml:space="preserve">GHS 561</w:t>
            </w:r>
          </w:p>
        </w:tc>
        <w:tc>
          <w:tcPr>
            <w:tcW w:w="1400" w:type="dxa"/>
          </w:tcPr>
          <w:p>
            <w:r>
              <w:rPr>
                <w:sz w:val="18"/>
                <w:szCs w:val="18"/>
              </w:rPr>
              <w:t xml:space="preserve">GHS 0</w:t>
            </w:r>
          </w:p>
        </w:tc>
      </w:tr>
      <w:tr>
        <w:tc>
          <w:tcPr>
            <w:tcW w:w="1400" w:type="dxa"/>
          </w:tcPr>
          <w:p>
            <w:r>
              <w:rPr>
                <w:sz w:val="18"/>
                <w:szCs w:val="18"/>
              </w:rPr>
              <w:t xml:space="preserve">RFI01-00049</w:t>
            </w:r>
          </w:p>
        </w:tc>
        <w:tc>
          <w:tcPr>
            <w:tcW w:w="1600" w:type="dxa"/>
          </w:tcPr>
          <w:p>
            <w:r>
              <w:rPr>
                <w:sz w:val="18"/>
                <w:szCs w:val="18"/>
              </w:rPr>
              <w:t xml:space="preserve">Tema</w:t>
            </w:r>
          </w:p>
        </w:tc>
        <w:tc>
          <w:tcPr>
            <w:tcW w:w="1700" w:type="dxa"/>
          </w:tcPr>
          <w:p>
            <w:r>
              <w:rPr>
                <w:sz w:val="18"/>
                <w:szCs w:val="18"/>
              </w:rPr>
              <w:t xml:space="preserve">GHS 2,154,000</w:t>
            </w:r>
          </w:p>
        </w:tc>
        <w:tc>
          <w:tcPr>
            <w:tcW w:w="800" w:type="dxa"/>
          </w:tcPr>
          <w:p>
            <w:r>
              <w:rPr>
                <w:sz w:val="18"/>
                <w:szCs w:val="18"/>
              </w:rPr>
              <w:t xml:space="preserve">84.8%</w:t>
            </w:r>
          </w:p>
        </w:tc>
        <w:tc>
          <w:tcPr>
            <w:tcW w:w="900" w:type="dxa"/>
          </w:tcPr>
          <w:p>
            <w:r>
              <w:rPr>
                <w:sz w:val="18"/>
                <w:szCs w:val="18"/>
              </w:rPr>
              <w:t xml:space="preserve">Moderate</w:t>
            </w:r>
          </w:p>
        </w:tc>
        <w:tc>
          <w:tcPr>
            <w:tcW w:w="800" w:type="dxa"/>
          </w:tcPr>
          <w:p>
            <w:r>
              <w:rPr>
                <w:sz w:val="18"/>
                <w:szCs w:val="18"/>
              </w:rPr>
              <w:t xml:space="preserve">29.5</w:t>
            </w:r>
          </w:p>
        </w:tc>
        <w:tc>
          <w:tcPr>
            <w:tcW w:w="1200" w:type="dxa"/>
          </w:tcPr>
          <w:p>
            <w:r>
              <w:rPr>
                <w:sz w:val="18"/>
                <w:szCs w:val="18"/>
              </w:rPr>
              <w:t xml:space="preserve">GHS 1,789</w:t>
            </w:r>
          </w:p>
        </w:tc>
        <w:tc>
          <w:tcPr>
            <w:tcW w:w="1400" w:type="dxa"/>
          </w:tcPr>
          <w:p>
            <w:r>
              <w:rPr>
                <w:sz w:val="18"/>
                <w:szCs w:val="18"/>
              </w:rPr>
              <w:t xml:space="preserve">GHS 463,247</w:t>
            </w:r>
          </w:p>
        </w:tc>
      </w:tr>
      <w:tr>
        <w:tc>
          <w:tcPr>
            <w:tcW w:w="1400" w:type="dxa"/>
          </w:tcPr>
          <w:p>
            <w:r>
              <w:rPr>
                <w:sz w:val="18"/>
                <w:szCs w:val="18"/>
              </w:rPr>
              <w:t xml:space="preserve">RFI01-00001</w:t>
            </w:r>
          </w:p>
        </w:tc>
        <w:tc>
          <w:tcPr>
            <w:tcW w:w="1600" w:type="dxa"/>
          </w:tcPr>
          <w:p>
            <w:r>
              <w:rPr>
                <w:sz w:val="18"/>
                <w:szCs w:val="18"/>
              </w:rPr>
              <w:t xml:space="preserve">Tema</w:t>
            </w:r>
          </w:p>
        </w:tc>
        <w:tc>
          <w:tcPr>
            <w:tcW w:w="1700" w:type="dxa"/>
          </w:tcPr>
          <w:p>
            <w:r>
              <w:rPr>
                <w:sz w:val="18"/>
                <w:szCs w:val="18"/>
              </w:rPr>
              <w:t xml:space="preserve">GHS 2,141,000</w:t>
            </w:r>
          </w:p>
        </w:tc>
        <w:tc>
          <w:tcPr>
            <w:tcW w:w="800" w:type="dxa"/>
          </w:tcPr>
          <w:p>
            <w:r>
              <w:rPr>
                <w:sz w:val="18"/>
                <w:szCs w:val="18"/>
              </w:rPr>
              <w:t xml:space="preserve">76.6%</w:t>
            </w:r>
          </w:p>
        </w:tc>
        <w:tc>
          <w:tcPr>
            <w:tcW w:w="900" w:type="dxa"/>
          </w:tcPr>
          <w:p>
            <w:r>
              <w:rPr>
                <w:sz w:val="18"/>
                <w:szCs w:val="18"/>
              </w:rPr>
              <w:t xml:space="preserve">Moderate</w:t>
            </w:r>
          </w:p>
        </w:tc>
        <w:tc>
          <w:tcPr>
            <w:tcW w:w="800" w:type="dxa"/>
          </w:tcPr>
          <w:p>
            <w:r>
              <w:rPr>
                <w:sz w:val="18"/>
                <w:szCs w:val="18"/>
              </w:rPr>
              <w:t xml:space="preserve">29.4</w:t>
            </w:r>
          </w:p>
        </w:tc>
        <w:tc>
          <w:tcPr>
            <w:tcW w:w="1200" w:type="dxa"/>
          </w:tcPr>
          <w:p>
            <w:r>
              <w:rPr>
                <w:sz w:val="18"/>
                <w:szCs w:val="18"/>
              </w:rPr>
              <w:t xml:space="preserve">GHS 156</w:t>
            </w:r>
          </w:p>
        </w:tc>
        <w:tc>
          <w:tcPr>
            <w:tcW w:w="1400" w:type="dxa"/>
          </w:tcPr>
          <w:p>
            <w:r>
              <w:rPr>
                <w:sz w:val="18"/>
                <w:szCs w:val="18"/>
              </w:rPr>
              <w:t xml:space="preserve">GHS 275,184</w:t>
            </w:r>
          </w:p>
        </w:tc>
      </w:tr>
      <w:tr>
        <w:tc>
          <w:tcPr>
            <w:tcW w:w="1400" w:type="dxa"/>
          </w:tcPr>
          <w:p>
            <w:r>
              <w:rPr>
                <w:sz w:val="18"/>
                <w:szCs w:val="18"/>
              </w:rPr>
              <w:t xml:space="preserve">RFI01-00057</w:t>
            </w:r>
          </w:p>
        </w:tc>
        <w:tc>
          <w:tcPr>
            <w:tcW w:w="1600" w:type="dxa"/>
          </w:tcPr>
          <w:p>
            <w:r>
              <w:rPr>
                <w:sz w:val="18"/>
                <w:szCs w:val="18"/>
              </w:rPr>
              <w:t xml:space="preserve">Tema</w:t>
            </w:r>
          </w:p>
        </w:tc>
        <w:tc>
          <w:tcPr>
            <w:tcW w:w="1700" w:type="dxa"/>
          </w:tcPr>
          <w:p>
            <w:r>
              <w:rPr>
                <w:sz w:val="18"/>
                <w:szCs w:val="18"/>
              </w:rPr>
              <w:t xml:space="preserve">GHS 307,000</w:t>
            </w:r>
          </w:p>
        </w:tc>
        <w:tc>
          <w:tcPr>
            <w:tcW w:w="800" w:type="dxa"/>
          </w:tcPr>
          <w:p>
            <w:r>
              <w:rPr>
                <w:sz w:val="18"/>
                <w:szCs w:val="18"/>
              </w:rPr>
              <w:t xml:space="preserve">60.9%</w:t>
            </w:r>
          </w:p>
        </w:tc>
        <w:tc>
          <w:tcPr>
            <w:tcW w:w="900" w:type="dxa"/>
          </w:tcPr>
          <w:p>
            <w:r>
              <w:rPr>
                <w:sz w:val="18"/>
                <w:szCs w:val="18"/>
              </w:rPr>
              <w:t xml:space="preserve">Moderate</w:t>
            </w:r>
          </w:p>
        </w:tc>
        <w:tc>
          <w:tcPr>
            <w:tcW w:w="800" w:type="dxa"/>
          </w:tcPr>
          <w:p>
            <w:r>
              <w:rPr>
                <w:sz w:val="18"/>
                <w:szCs w:val="18"/>
              </w:rPr>
              <w:t xml:space="preserve">29.4</w:t>
            </w:r>
          </w:p>
        </w:tc>
        <w:tc>
          <w:tcPr>
            <w:tcW w:w="1200" w:type="dxa"/>
          </w:tcPr>
          <w:p>
            <w:r>
              <w:rPr>
                <w:sz w:val="18"/>
                <w:szCs w:val="18"/>
              </w:rPr>
              <w:t xml:space="preserve">GHS 254</w:t>
            </w:r>
          </w:p>
        </w:tc>
        <w:tc>
          <w:tcPr>
            <w:tcW w:w="1400" w:type="dxa"/>
          </w:tcPr>
          <w:p>
            <w:r>
              <w:rPr>
                <w:sz w:val="18"/>
                <w:szCs w:val="18"/>
              </w:rPr>
              <w:t xml:space="preserve">GHS 0</w:t>
            </w:r>
          </w:p>
        </w:tc>
      </w:tr>
      <w:tr>
        <w:tc>
          <w:tcPr>
            <w:tcW w:w="1400" w:type="dxa"/>
          </w:tcPr>
          <w:p>
            <w:r>
              <w:rPr>
                <w:sz w:val="18"/>
                <w:szCs w:val="18"/>
              </w:rPr>
              <w:t xml:space="preserve">RFI01-00005</w:t>
            </w:r>
          </w:p>
        </w:tc>
        <w:tc>
          <w:tcPr>
            <w:tcW w:w="1600" w:type="dxa"/>
          </w:tcPr>
          <w:p>
            <w:r>
              <w:rPr>
                <w:sz w:val="18"/>
                <w:szCs w:val="18"/>
              </w:rPr>
              <w:t xml:space="preserve">Tema</w:t>
            </w:r>
          </w:p>
        </w:tc>
        <w:tc>
          <w:tcPr>
            <w:tcW w:w="1700" w:type="dxa"/>
          </w:tcPr>
          <w:p>
            <w:r>
              <w:rPr>
                <w:sz w:val="18"/>
                <w:szCs w:val="18"/>
              </w:rPr>
              <w:t xml:space="preserve">GHS 316,000</w:t>
            </w:r>
          </w:p>
        </w:tc>
        <w:tc>
          <w:tcPr>
            <w:tcW w:w="800" w:type="dxa"/>
          </w:tcPr>
          <w:p>
            <w:r>
              <w:rPr>
                <w:sz w:val="18"/>
                <w:szCs w:val="18"/>
              </w:rPr>
              <w:t xml:space="preserve">57.2%</w:t>
            </w:r>
          </w:p>
        </w:tc>
        <w:tc>
          <w:tcPr>
            <w:tcW w:w="900" w:type="dxa"/>
          </w:tcPr>
          <w:p>
            <w:r>
              <w:rPr>
                <w:sz w:val="18"/>
                <w:szCs w:val="18"/>
              </w:rPr>
              <w:t xml:space="preserve">Moderate</w:t>
            </w:r>
          </w:p>
        </w:tc>
        <w:tc>
          <w:tcPr>
            <w:tcW w:w="800" w:type="dxa"/>
          </w:tcPr>
          <w:p>
            <w:r>
              <w:rPr>
                <w:sz w:val="18"/>
                <w:szCs w:val="18"/>
              </w:rPr>
              <w:t xml:space="preserve">28.1</w:t>
            </w:r>
          </w:p>
        </w:tc>
        <w:tc>
          <w:tcPr>
            <w:tcW w:w="1200" w:type="dxa"/>
          </w:tcPr>
          <w:p>
            <w:r>
              <w:rPr>
                <w:sz w:val="18"/>
                <w:szCs w:val="18"/>
              </w:rPr>
              <w:t xml:space="preserve">GHS 278</w:t>
            </w:r>
          </w:p>
        </w:tc>
        <w:tc>
          <w:tcPr>
            <w:tcW w:w="1400" w:type="dxa"/>
          </w:tcPr>
          <w:p>
            <w:r>
              <w:rPr>
                <w:sz w:val="18"/>
                <w:szCs w:val="18"/>
              </w:rPr>
              <w:t xml:space="preserve">GHS 0</w:t>
            </w:r>
          </w:p>
        </w:tc>
      </w:tr>
      <w:tr>
        <w:tc>
          <w:tcPr>
            <w:tcW w:w="1400" w:type="dxa"/>
          </w:tcPr>
          <w:p>
            <w:r>
              <w:rPr>
                <w:sz w:val="18"/>
                <w:szCs w:val="18"/>
              </w:rPr>
              <w:t xml:space="preserve">RFI01-00014</w:t>
            </w:r>
          </w:p>
        </w:tc>
        <w:tc>
          <w:tcPr>
            <w:tcW w:w="1600" w:type="dxa"/>
          </w:tcPr>
          <w:p>
            <w:r>
              <w:rPr>
                <w:sz w:val="18"/>
                <w:szCs w:val="18"/>
              </w:rPr>
              <w:t xml:space="preserve">Keta</w:t>
            </w:r>
          </w:p>
        </w:tc>
        <w:tc>
          <w:tcPr>
            <w:tcW w:w="1700" w:type="dxa"/>
          </w:tcPr>
          <w:p>
            <w:r>
              <w:rPr>
                <w:sz w:val="18"/>
                <w:szCs w:val="18"/>
              </w:rPr>
              <w:t xml:space="preserve">GHS 434,000</w:t>
            </w:r>
          </w:p>
        </w:tc>
        <w:tc>
          <w:tcPr>
            <w:tcW w:w="800" w:type="dxa"/>
          </w:tcPr>
          <w:p>
            <w:r>
              <w:rPr>
                <w:sz w:val="18"/>
                <w:szCs w:val="18"/>
              </w:rPr>
              <w:t xml:space="preserve">84.1%</w:t>
            </w:r>
          </w:p>
        </w:tc>
        <w:tc>
          <w:tcPr>
            <w:tcW w:w="900" w:type="dxa"/>
          </w:tcPr>
          <w:p>
            <w:r>
              <w:rPr>
                <w:sz w:val="18"/>
                <w:szCs w:val="18"/>
              </w:rPr>
              <w:t xml:space="preserve">Moderate</w:t>
            </w:r>
          </w:p>
        </w:tc>
        <w:tc>
          <w:tcPr>
            <w:tcW w:w="800" w:type="dxa"/>
          </w:tcPr>
          <w:p>
            <w:r>
              <w:rPr>
                <w:sz w:val="18"/>
                <w:szCs w:val="18"/>
              </w:rPr>
              <w:t xml:space="preserve">27.1</w:t>
            </w:r>
          </w:p>
        </w:tc>
        <w:tc>
          <w:tcPr>
            <w:tcW w:w="1200" w:type="dxa"/>
          </w:tcPr>
          <w:p>
            <w:r>
              <w:rPr>
                <w:sz w:val="18"/>
                <w:szCs w:val="18"/>
              </w:rPr>
              <w:t xml:space="preserve">GHS 29</w:t>
            </w:r>
          </w:p>
        </w:tc>
        <w:tc>
          <w:tcPr>
            <w:tcW w:w="1400" w:type="dxa"/>
          </w:tcPr>
          <w:p>
            <w:r>
              <w:rPr>
                <w:sz w:val="18"/>
                <w:szCs w:val="18"/>
              </w:rPr>
              <w:t xml:space="preserve">GHS 88,070</w:t>
            </w:r>
          </w:p>
        </w:tc>
      </w:tr>
      <w:tr>
        <w:tc>
          <w:tcPr>
            <w:tcW w:w="1400" w:type="dxa"/>
          </w:tcPr>
          <w:p>
            <w:r>
              <w:rPr>
                <w:sz w:val="18"/>
                <w:szCs w:val="18"/>
              </w:rPr>
              <w:t xml:space="preserve">RFI01-00013</w:t>
            </w:r>
          </w:p>
        </w:tc>
        <w:tc>
          <w:tcPr>
            <w:tcW w:w="1600" w:type="dxa"/>
          </w:tcPr>
          <w:p>
            <w:r>
              <w:rPr>
                <w:sz w:val="18"/>
                <w:szCs w:val="18"/>
              </w:rPr>
              <w:t xml:space="preserve">Keta</w:t>
            </w:r>
          </w:p>
        </w:tc>
        <w:tc>
          <w:tcPr>
            <w:tcW w:w="1700" w:type="dxa"/>
          </w:tcPr>
          <w:p>
            <w:r>
              <w:rPr>
                <w:sz w:val="18"/>
                <w:szCs w:val="18"/>
              </w:rPr>
              <w:t xml:space="preserve">GHS 163,000</w:t>
            </w:r>
          </w:p>
        </w:tc>
        <w:tc>
          <w:tcPr>
            <w:tcW w:w="800" w:type="dxa"/>
          </w:tcPr>
          <w:p>
            <w:r>
              <w:rPr>
                <w:sz w:val="18"/>
                <w:szCs w:val="18"/>
              </w:rPr>
              <w:t xml:space="preserve">67.5%</w:t>
            </w:r>
          </w:p>
        </w:tc>
        <w:tc>
          <w:tcPr>
            <w:tcW w:w="900" w:type="dxa"/>
          </w:tcPr>
          <w:p>
            <w:r>
              <w:rPr>
                <w:sz w:val="18"/>
                <w:szCs w:val="18"/>
              </w:rPr>
              <w:t xml:space="preserve">Moderate</w:t>
            </w:r>
          </w:p>
        </w:tc>
        <w:tc>
          <w:tcPr>
            <w:tcW w:w="800" w:type="dxa"/>
          </w:tcPr>
          <w:p>
            <w:r>
              <w:rPr>
                <w:sz w:val="18"/>
                <w:szCs w:val="18"/>
              </w:rPr>
              <w:t xml:space="preserve">27.0</w:t>
            </w:r>
          </w:p>
        </w:tc>
        <w:tc>
          <w:tcPr>
            <w:tcW w:w="1200" w:type="dxa"/>
          </w:tcPr>
          <w:p>
            <w:r>
              <w:rPr>
                <w:sz w:val="18"/>
                <w:szCs w:val="18"/>
              </w:rPr>
              <w:t xml:space="preserve">GHS 121</w:t>
            </w:r>
          </w:p>
        </w:tc>
        <w:tc>
          <w:tcPr>
            <w:tcW w:w="1400" w:type="dxa"/>
          </w:tcPr>
          <w:p>
            <w:r>
              <w:rPr>
                <w:sz w:val="18"/>
                <w:szCs w:val="18"/>
              </w:rPr>
              <w:t xml:space="preserve">GHS 1,402</w:t>
            </w:r>
          </w:p>
        </w:tc>
      </w:tr>
      <w:tr>
        <w:tc>
          <w:tcPr>
            <w:tcW w:w="1400" w:type="dxa"/>
          </w:tcPr>
          <w:p>
            <w:r>
              <w:rPr>
                <w:sz w:val="18"/>
                <w:szCs w:val="18"/>
              </w:rPr>
              <w:t xml:space="preserve">RFI01-00018</w:t>
            </w:r>
          </w:p>
        </w:tc>
        <w:tc>
          <w:tcPr>
            <w:tcW w:w="1600" w:type="dxa"/>
          </w:tcPr>
          <w:p>
            <w:r>
              <w:rPr>
                <w:sz w:val="18"/>
                <w:szCs w:val="18"/>
              </w:rPr>
              <w:t xml:space="preserve">Techiman</w:t>
            </w:r>
          </w:p>
        </w:tc>
        <w:tc>
          <w:tcPr>
            <w:tcW w:w="1700" w:type="dxa"/>
          </w:tcPr>
          <w:p>
            <w:r>
              <w:rPr>
                <w:sz w:val="18"/>
                <w:szCs w:val="18"/>
              </w:rPr>
              <w:t xml:space="preserve">GHS 699,000</w:t>
            </w:r>
          </w:p>
        </w:tc>
        <w:tc>
          <w:tcPr>
            <w:tcW w:w="800" w:type="dxa"/>
          </w:tcPr>
          <w:p>
            <w:r>
              <w:rPr>
                <w:sz w:val="18"/>
                <w:szCs w:val="18"/>
              </w:rPr>
              <w:t xml:space="preserve">74.0%</w:t>
            </w:r>
          </w:p>
        </w:tc>
        <w:tc>
          <w:tcPr>
            <w:tcW w:w="900" w:type="dxa"/>
          </w:tcPr>
          <w:p>
            <w:r>
              <w:rPr>
                <w:sz w:val="18"/>
                <w:szCs w:val="18"/>
              </w:rPr>
              <w:t xml:space="preserve">Moderate</w:t>
            </w:r>
          </w:p>
        </w:tc>
        <w:tc>
          <w:tcPr>
            <w:tcW w:w="800" w:type="dxa"/>
          </w:tcPr>
          <w:p>
            <w:r>
              <w:rPr>
                <w:sz w:val="18"/>
                <w:szCs w:val="18"/>
              </w:rPr>
              <w:t xml:space="preserve">25.6</w:t>
            </w:r>
          </w:p>
        </w:tc>
        <w:tc>
          <w:tcPr>
            <w:tcW w:w="1200" w:type="dxa"/>
          </w:tcPr>
          <w:p>
            <w:r>
              <w:rPr>
                <w:sz w:val="18"/>
                <w:szCs w:val="18"/>
              </w:rPr>
              <w:t xml:space="preserve">GHS 475</w:t>
            </w:r>
          </w:p>
        </w:tc>
        <w:tc>
          <w:tcPr>
            <w:tcW w:w="1400" w:type="dxa"/>
          </w:tcPr>
          <w:p>
            <w:r>
              <w:rPr>
                <w:sz w:val="18"/>
                <w:szCs w:val="18"/>
              </w:rPr>
              <w:t xml:space="preserve">GHS 69,328</w:t>
            </w:r>
          </w:p>
        </w:tc>
      </w:tr>
      <w:tr>
        <w:tc>
          <w:tcPr>
            <w:tcW w:w="1400" w:type="dxa"/>
          </w:tcPr>
          <w:p>
            <w:r>
              <w:rPr>
                <w:sz w:val="18"/>
                <w:szCs w:val="18"/>
              </w:rPr>
              <w:t xml:space="preserve">RFI01-00004</w:t>
            </w:r>
          </w:p>
        </w:tc>
        <w:tc>
          <w:tcPr>
            <w:tcW w:w="1600" w:type="dxa"/>
          </w:tcPr>
          <w:p>
            <w:r>
              <w:rPr>
                <w:sz w:val="18"/>
                <w:szCs w:val="18"/>
              </w:rPr>
              <w:t xml:space="preserve">Techiman</w:t>
            </w:r>
          </w:p>
        </w:tc>
        <w:tc>
          <w:tcPr>
            <w:tcW w:w="1700" w:type="dxa"/>
          </w:tcPr>
          <w:p>
            <w:r>
              <w:rPr>
                <w:sz w:val="18"/>
                <w:szCs w:val="18"/>
              </w:rPr>
              <w:t xml:space="preserve">GHS 177,000</w:t>
            </w:r>
          </w:p>
        </w:tc>
        <w:tc>
          <w:tcPr>
            <w:tcW w:w="800" w:type="dxa"/>
          </w:tcPr>
          <w:p>
            <w:r>
              <w:rPr>
                <w:sz w:val="18"/>
                <w:szCs w:val="18"/>
              </w:rPr>
              <w:t xml:space="preserve">61.0%</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168</w:t>
            </w:r>
          </w:p>
        </w:tc>
        <w:tc>
          <w:tcPr>
            <w:tcW w:w="1400" w:type="dxa"/>
          </w:tcPr>
          <w:p>
            <w:r>
              <w:rPr>
                <w:sz w:val="18"/>
                <w:szCs w:val="18"/>
              </w:rPr>
              <w:t xml:space="preserve">GHS 0</w:t>
            </w:r>
          </w:p>
        </w:tc>
      </w:tr>
      <w:tr>
        <w:tc>
          <w:tcPr>
            <w:tcW w:w="1400" w:type="dxa"/>
          </w:tcPr>
          <w:p>
            <w:r>
              <w:rPr>
                <w:sz w:val="18"/>
                <w:szCs w:val="18"/>
              </w:rPr>
              <w:t xml:space="preserve">RFI01-00034</w:t>
            </w:r>
          </w:p>
        </w:tc>
        <w:tc>
          <w:tcPr>
            <w:tcW w:w="1600" w:type="dxa"/>
          </w:tcPr>
          <w:p>
            <w:r>
              <w:rPr>
                <w:sz w:val="18"/>
                <w:szCs w:val="18"/>
              </w:rPr>
              <w:t xml:space="preserve">Techiman</w:t>
            </w:r>
          </w:p>
        </w:tc>
        <w:tc>
          <w:tcPr>
            <w:tcW w:w="1700" w:type="dxa"/>
          </w:tcPr>
          <w:p>
            <w:r>
              <w:rPr>
                <w:sz w:val="18"/>
                <w:szCs w:val="18"/>
              </w:rPr>
              <w:t xml:space="preserve">GHS 404,000</w:t>
            </w:r>
          </w:p>
        </w:tc>
        <w:tc>
          <w:tcPr>
            <w:tcW w:w="800" w:type="dxa"/>
          </w:tcPr>
          <w:p>
            <w:r>
              <w:rPr>
                <w:sz w:val="18"/>
                <w:szCs w:val="18"/>
              </w:rPr>
              <w:t xml:space="preserve">76.3%</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266</w:t>
            </w:r>
          </w:p>
        </w:tc>
        <w:tc>
          <w:tcPr>
            <w:tcW w:w="1400" w:type="dxa"/>
          </w:tcPr>
          <w:p>
            <w:r>
              <w:rPr>
                <w:sz w:val="18"/>
                <w:szCs w:val="18"/>
              </w:rPr>
              <w:t xml:space="preserve">GHS 50,829</w:t>
            </w:r>
          </w:p>
        </w:tc>
      </w:tr>
      <w:tr>
        <w:tc>
          <w:tcPr>
            <w:tcW w:w="1400" w:type="dxa"/>
          </w:tcPr>
          <w:p>
            <w:r>
              <w:rPr>
                <w:sz w:val="18"/>
                <w:szCs w:val="18"/>
              </w:rPr>
              <w:t xml:space="preserve">RFI01-00042</w:t>
            </w:r>
          </w:p>
        </w:tc>
        <w:tc>
          <w:tcPr>
            <w:tcW w:w="1600" w:type="dxa"/>
          </w:tcPr>
          <w:p>
            <w:r>
              <w:rPr>
                <w:sz w:val="18"/>
                <w:szCs w:val="18"/>
              </w:rPr>
              <w:t xml:space="preserve">Koforidua</w:t>
            </w:r>
          </w:p>
        </w:tc>
        <w:tc>
          <w:tcPr>
            <w:tcW w:w="1700" w:type="dxa"/>
          </w:tcPr>
          <w:p>
            <w:r>
              <w:rPr>
                <w:sz w:val="18"/>
                <w:szCs w:val="18"/>
              </w:rPr>
              <w:t xml:space="preserve">GHS 1,347,000</w:t>
            </w:r>
          </w:p>
        </w:tc>
        <w:tc>
          <w:tcPr>
            <w:tcW w:w="800" w:type="dxa"/>
          </w:tcPr>
          <w:p>
            <w:r>
              <w:rPr>
                <w:sz w:val="18"/>
                <w:szCs w:val="18"/>
              </w:rPr>
              <w:t xml:space="preserve">67.4%</w:t>
            </w:r>
          </w:p>
        </w:tc>
        <w:tc>
          <w:tcPr>
            <w:tcW w:w="900" w:type="dxa"/>
          </w:tcPr>
          <w:p>
            <w:r>
              <w:rPr>
                <w:sz w:val="18"/>
                <w:szCs w:val="18"/>
              </w:rPr>
              <w:t xml:space="preserve">Low</w:t>
            </w:r>
          </w:p>
        </w:tc>
        <w:tc>
          <w:tcPr>
            <w:tcW w:w="800" w:type="dxa"/>
          </w:tcPr>
          <w:p>
            <w:r>
              <w:rPr>
                <w:sz w:val="18"/>
                <w:szCs w:val="18"/>
              </w:rPr>
              <w:t xml:space="preserve">22.1</w:t>
            </w:r>
          </w:p>
        </w:tc>
        <w:tc>
          <w:tcPr>
            <w:tcW w:w="1200" w:type="dxa"/>
          </w:tcPr>
          <w:p>
            <w:r>
              <w:rPr>
                <w:sz w:val="18"/>
                <w:szCs w:val="18"/>
              </w:rPr>
              <w:t xml:space="preserve">GHS 1,408</w:t>
            </w:r>
          </w:p>
        </w:tc>
        <w:tc>
          <w:tcPr>
            <w:tcW w:w="1400" w:type="dxa"/>
          </w:tcPr>
          <w:p>
            <w:r>
              <w:rPr>
                <w:sz w:val="18"/>
                <w:szCs w:val="18"/>
              </w:rPr>
              <w:t xml:space="preserve">GHS 0</w:t>
            </w:r>
          </w:p>
        </w:tc>
      </w:tr>
      <w:tr>
        <w:tc>
          <w:tcPr>
            <w:tcW w:w="1400" w:type="dxa"/>
          </w:tcPr>
          <w:p>
            <w:r>
              <w:rPr>
                <w:sz w:val="18"/>
                <w:szCs w:val="18"/>
              </w:rPr>
              <w:t xml:space="preserve">RFI01-00011</w:t>
            </w:r>
          </w:p>
        </w:tc>
        <w:tc>
          <w:tcPr>
            <w:tcW w:w="1600" w:type="dxa"/>
          </w:tcPr>
          <w:p>
            <w:r>
              <w:rPr>
                <w:sz w:val="18"/>
                <w:szCs w:val="18"/>
              </w:rPr>
              <w:t xml:space="preserve">Koforidua</w:t>
            </w:r>
          </w:p>
        </w:tc>
        <w:tc>
          <w:tcPr>
            <w:tcW w:w="1700" w:type="dxa"/>
          </w:tcPr>
          <w:p>
            <w:r>
              <w:rPr>
                <w:sz w:val="18"/>
                <w:szCs w:val="18"/>
              </w:rPr>
              <w:t xml:space="preserve">GHS 696,000</w:t>
            </w:r>
          </w:p>
        </w:tc>
        <w:tc>
          <w:tcPr>
            <w:tcW w:w="800" w:type="dxa"/>
          </w:tcPr>
          <w:p>
            <w:r>
              <w:rPr>
                <w:sz w:val="18"/>
                <w:szCs w:val="18"/>
              </w:rPr>
              <w:t xml:space="preserve">78.1%</w:t>
            </w:r>
          </w:p>
        </w:tc>
        <w:tc>
          <w:tcPr>
            <w:tcW w:w="900" w:type="dxa"/>
          </w:tcPr>
          <w:p>
            <w:r>
              <w:rPr>
                <w:sz w:val="18"/>
                <w:szCs w:val="18"/>
              </w:rPr>
              <w:t xml:space="preserve">Low</w:t>
            </w:r>
          </w:p>
        </w:tc>
        <w:tc>
          <w:tcPr>
            <w:tcW w:w="800" w:type="dxa"/>
          </w:tcPr>
          <w:p>
            <w:r>
              <w:rPr>
                <w:sz w:val="18"/>
                <w:szCs w:val="18"/>
              </w:rPr>
              <w:t xml:space="preserve">21.7</w:t>
            </w:r>
          </w:p>
        </w:tc>
        <w:tc>
          <w:tcPr>
            <w:tcW w:w="1200" w:type="dxa"/>
          </w:tcPr>
          <w:p>
            <w:r>
              <w:rPr>
                <w:sz w:val="18"/>
                <w:szCs w:val="18"/>
              </w:rPr>
              <w:t xml:space="preserve">GHS 448</w:t>
            </w:r>
          </w:p>
        </w:tc>
        <w:tc>
          <w:tcPr>
            <w:tcW w:w="1400" w:type="dxa"/>
          </w:tcPr>
          <w:p>
            <w:r>
              <w:rPr>
                <w:sz w:val="18"/>
                <w:szCs w:val="18"/>
              </w:rPr>
              <w:t xml:space="preserve">GHS 88,277</w:t>
            </w:r>
          </w:p>
        </w:tc>
      </w:tr>
      <w:tr>
        <w:tc>
          <w:tcPr>
            <w:tcW w:w="1400" w:type="dxa"/>
          </w:tcPr>
          <w:p>
            <w:r>
              <w:rPr>
                <w:sz w:val="18"/>
                <w:szCs w:val="18"/>
              </w:rPr>
              <w:t xml:space="preserve">RFI01-00036</w:t>
            </w:r>
          </w:p>
        </w:tc>
        <w:tc>
          <w:tcPr>
            <w:tcW w:w="1600" w:type="dxa"/>
          </w:tcPr>
          <w:p>
            <w:r>
              <w:rPr>
                <w:sz w:val="18"/>
                <w:szCs w:val="18"/>
              </w:rPr>
              <w:t xml:space="preserve">Koforidua</w:t>
            </w:r>
          </w:p>
        </w:tc>
        <w:tc>
          <w:tcPr>
            <w:tcW w:w="1700" w:type="dxa"/>
          </w:tcPr>
          <w:p>
            <w:r>
              <w:rPr>
                <w:sz w:val="18"/>
                <w:szCs w:val="18"/>
              </w:rPr>
              <w:t xml:space="preserve">GHS 371,000</w:t>
            </w:r>
          </w:p>
        </w:tc>
        <w:tc>
          <w:tcPr>
            <w:tcW w:w="800" w:type="dxa"/>
          </w:tcPr>
          <w:p>
            <w:r>
              <w:rPr>
                <w:sz w:val="18"/>
                <w:szCs w:val="18"/>
              </w:rPr>
              <w:t xml:space="preserve">60.7%</w:t>
            </w:r>
          </w:p>
        </w:tc>
        <w:tc>
          <w:tcPr>
            <w:tcW w:w="900" w:type="dxa"/>
          </w:tcPr>
          <w:p>
            <w:r>
              <w:rPr>
                <w:sz w:val="18"/>
                <w:szCs w:val="18"/>
              </w:rPr>
              <w:t xml:space="preserve">Low</w:t>
            </w:r>
          </w:p>
        </w:tc>
        <w:tc>
          <w:tcPr>
            <w:tcW w:w="800" w:type="dxa"/>
          </w:tcPr>
          <w:p>
            <w:r>
              <w:rPr>
                <w:sz w:val="18"/>
                <w:szCs w:val="18"/>
              </w:rPr>
              <w:t xml:space="preserve">21.7</w:t>
            </w:r>
          </w:p>
        </w:tc>
        <w:tc>
          <w:tcPr>
            <w:tcW w:w="1200" w:type="dxa"/>
          </w:tcPr>
          <w:p>
            <w:r>
              <w:rPr>
                <w:sz w:val="18"/>
                <w:szCs w:val="18"/>
              </w:rPr>
              <w:t xml:space="preserve">GHS 308</w:t>
            </w:r>
          </w:p>
        </w:tc>
        <w:tc>
          <w:tcPr>
            <w:tcW w:w="1400" w:type="dxa"/>
          </w:tcPr>
          <w:p>
            <w:r>
              <w:rPr>
                <w:sz w:val="18"/>
                <w:szCs w:val="18"/>
              </w:rPr>
              <w:t xml:space="preserve">GHS 0</w:t>
            </w:r>
          </w:p>
        </w:tc>
      </w:tr>
      <w:tr>
        <w:tc>
          <w:tcPr>
            <w:tcW w:w="1400" w:type="dxa"/>
          </w:tcPr>
          <w:p>
            <w:r>
              <w:rPr>
                <w:sz w:val="18"/>
                <w:szCs w:val="18"/>
              </w:rPr>
              <w:t xml:space="preserve">RFI01-00056</w:t>
            </w:r>
          </w:p>
        </w:tc>
        <w:tc>
          <w:tcPr>
            <w:tcW w:w="1600" w:type="dxa"/>
          </w:tcPr>
          <w:p>
            <w:r>
              <w:rPr>
                <w:sz w:val="18"/>
                <w:szCs w:val="18"/>
              </w:rPr>
              <w:t xml:space="preserve">Koforidua</w:t>
            </w:r>
          </w:p>
        </w:tc>
        <w:tc>
          <w:tcPr>
            <w:tcW w:w="1700" w:type="dxa"/>
          </w:tcPr>
          <w:p>
            <w:r>
              <w:rPr>
                <w:sz w:val="18"/>
                <w:szCs w:val="18"/>
              </w:rPr>
              <w:t xml:space="preserve">GHS 953,000</w:t>
            </w:r>
          </w:p>
        </w:tc>
        <w:tc>
          <w:tcPr>
            <w:tcW w:w="800" w:type="dxa"/>
          </w:tcPr>
          <w:p>
            <w:r>
              <w:rPr>
                <w:sz w:val="18"/>
                <w:szCs w:val="18"/>
              </w:rPr>
              <w:t xml:space="preserve">66.8%</w:t>
            </w:r>
          </w:p>
        </w:tc>
        <w:tc>
          <w:tcPr>
            <w:tcW w:w="900" w:type="dxa"/>
          </w:tcPr>
          <w:p>
            <w:r>
              <w:rPr>
                <w:sz w:val="18"/>
                <w:szCs w:val="18"/>
              </w:rPr>
              <w:t xml:space="preserve">Low</w:t>
            </w:r>
          </w:p>
        </w:tc>
        <w:tc>
          <w:tcPr>
            <w:tcW w:w="800" w:type="dxa"/>
          </w:tcPr>
          <w:p>
            <w:r>
              <w:rPr>
                <w:sz w:val="18"/>
                <w:szCs w:val="18"/>
              </w:rPr>
              <w:t xml:space="preserve">21.4</w:t>
            </w:r>
          </w:p>
        </w:tc>
        <w:tc>
          <w:tcPr>
            <w:tcW w:w="1200" w:type="dxa"/>
          </w:tcPr>
          <w:p>
            <w:r>
              <w:rPr>
                <w:sz w:val="18"/>
                <w:szCs w:val="18"/>
              </w:rPr>
              <w:t xml:space="preserve">GHS 718</w:t>
            </w:r>
          </w:p>
        </w:tc>
        <w:tc>
          <w:tcPr>
            <w:tcW w:w="1400" w:type="dxa"/>
          </w:tcPr>
          <w:p>
            <w:r>
              <w:rPr>
                <w:sz w:val="18"/>
                <w:szCs w:val="18"/>
              </w:rPr>
              <w:t xml:space="preserve">GHS 0</w:t>
            </w:r>
          </w:p>
        </w:tc>
      </w:tr>
      <w:tr>
        <w:tc>
          <w:tcPr>
            <w:tcW w:w="1400" w:type="dxa"/>
          </w:tcPr>
          <w:p>
            <w:r>
              <w:rPr>
                <w:sz w:val="18"/>
                <w:szCs w:val="18"/>
              </w:rPr>
              <w:t xml:space="preserve">RFI01-00026</w:t>
            </w:r>
          </w:p>
        </w:tc>
        <w:tc>
          <w:tcPr>
            <w:tcW w:w="1600" w:type="dxa"/>
          </w:tcPr>
          <w:p>
            <w:r>
              <w:rPr>
                <w:sz w:val="18"/>
                <w:szCs w:val="18"/>
              </w:rPr>
              <w:t xml:space="preserve">Goaso</w:t>
            </w:r>
          </w:p>
        </w:tc>
        <w:tc>
          <w:tcPr>
            <w:tcW w:w="1700" w:type="dxa"/>
          </w:tcPr>
          <w:p>
            <w:r>
              <w:rPr>
                <w:sz w:val="18"/>
                <w:szCs w:val="18"/>
              </w:rPr>
              <w:t xml:space="preserve">GHS 385,000</w:t>
            </w:r>
          </w:p>
        </w:tc>
        <w:tc>
          <w:tcPr>
            <w:tcW w:w="800" w:type="dxa"/>
          </w:tcPr>
          <w:p>
            <w:r>
              <w:rPr>
                <w:sz w:val="18"/>
                <w:szCs w:val="18"/>
              </w:rPr>
              <w:t xml:space="preserve">62.8%</w:t>
            </w:r>
          </w:p>
        </w:tc>
        <w:tc>
          <w:tcPr>
            <w:tcW w:w="900" w:type="dxa"/>
          </w:tcPr>
          <w:p>
            <w:r>
              <w:rPr>
                <w:sz w:val="18"/>
                <w:szCs w:val="18"/>
              </w:rPr>
              <w:t xml:space="preserve">Low</w:t>
            </w:r>
          </w:p>
        </w:tc>
        <w:tc>
          <w:tcPr>
            <w:tcW w:w="800" w:type="dxa"/>
          </w:tcPr>
          <w:p>
            <w:r>
              <w:rPr>
                <w:sz w:val="18"/>
                <w:szCs w:val="18"/>
              </w:rPr>
              <w:t xml:space="preserve">20.9</w:t>
            </w:r>
          </w:p>
        </w:tc>
        <w:tc>
          <w:tcPr>
            <w:tcW w:w="1200" w:type="dxa"/>
          </w:tcPr>
          <w:p>
            <w:r>
              <w:rPr>
                <w:sz w:val="18"/>
                <w:szCs w:val="18"/>
              </w:rPr>
              <w:t xml:space="preserve">GHS 308</w:t>
            </w:r>
          </w:p>
        </w:tc>
        <w:tc>
          <w:tcPr>
            <w:tcW w:w="1400" w:type="dxa"/>
          </w:tcPr>
          <w:p>
            <w:r>
              <w:rPr>
                <w:sz w:val="18"/>
                <w:szCs w:val="18"/>
              </w:rPr>
              <w:t xml:space="preserve">GHS 0</w:t>
            </w:r>
          </w:p>
        </w:tc>
      </w:tr>
      <w:tr>
        <w:tc>
          <w:tcPr>
            <w:tcW w:w="1400" w:type="dxa"/>
          </w:tcPr>
          <w:p>
            <w:r>
              <w:rPr>
                <w:sz w:val="18"/>
                <w:szCs w:val="18"/>
              </w:rPr>
              <w:t xml:space="preserve">RFI01-00044</w:t>
            </w:r>
          </w:p>
        </w:tc>
        <w:tc>
          <w:tcPr>
            <w:tcW w:w="1600" w:type="dxa"/>
          </w:tcPr>
          <w:p>
            <w:r>
              <w:rPr>
                <w:sz w:val="18"/>
                <w:szCs w:val="18"/>
              </w:rPr>
              <w:t xml:space="preserve">Goaso</w:t>
            </w:r>
          </w:p>
        </w:tc>
        <w:tc>
          <w:tcPr>
            <w:tcW w:w="1700" w:type="dxa"/>
          </w:tcPr>
          <w:p>
            <w:r>
              <w:rPr>
                <w:sz w:val="18"/>
                <w:szCs w:val="18"/>
              </w:rPr>
              <w:t xml:space="preserve">GHS 807,000</w:t>
            </w:r>
          </w:p>
        </w:tc>
        <w:tc>
          <w:tcPr>
            <w:tcW w:w="800" w:type="dxa"/>
          </w:tcPr>
          <w:p>
            <w:r>
              <w:rPr>
                <w:sz w:val="18"/>
                <w:szCs w:val="18"/>
              </w:rPr>
              <w:t xml:space="preserve">85.2%</w:t>
            </w:r>
          </w:p>
        </w:tc>
        <w:tc>
          <w:tcPr>
            <w:tcW w:w="900" w:type="dxa"/>
          </w:tcPr>
          <w:p>
            <w:r>
              <w:rPr>
                <w:sz w:val="18"/>
                <w:szCs w:val="18"/>
              </w:rPr>
              <w:t xml:space="preserve">Low</w:t>
            </w:r>
          </w:p>
        </w:tc>
        <w:tc>
          <w:tcPr>
            <w:tcW w:w="800" w:type="dxa"/>
          </w:tcPr>
          <w:p>
            <w:r>
              <w:rPr>
                <w:sz w:val="18"/>
                <w:szCs w:val="18"/>
              </w:rPr>
              <w:t xml:space="preserve">20.8</w:t>
            </w:r>
          </w:p>
        </w:tc>
        <w:tc>
          <w:tcPr>
            <w:tcW w:w="1200" w:type="dxa"/>
          </w:tcPr>
          <w:p>
            <w:r>
              <w:rPr>
                <w:sz w:val="18"/>
                <w:szCs w:val="18"/>
              </w:rPr>
              <w:t xml:space="preserve">GHS 477</w:t>
            </w:r>
          </w:p>
        </w:tc>
        <w:tc>
          <w:tcPr>
            <w:tcW w:w="1400" w:type="dxa"/>
          </w:tcPr>
          <w:p>
            <w:r>
              <w:rPr>
                <w:sz w:val="18"/>
                <w:szCs w:val="18"/>
              </w:rPr>
              <w:t xml:space="preserve">GHS 159,567</w:t>
            </w:r>
          </w:p>
        </w:tc>
      </w:tr>
      <w:tr>
        <w:tc>
          <w:tcPr>
            <w:tcW w:w="1400" w:type="dxa"/>
          </w:tcPr>
          <w:p>
            <w:r>
              <w:rPr>
                <w:sz w:val="18"/>
                <w:szCs w:val="18"/>
              </w:rPr>
              <w:t xml:space="preserve">RFI01-00052</w:t>
            </w:r>
          </w:p>
        </w:tc>
        <w:tc>
          <w:tcPr>
            <w:tcW w:w="1600" w:type="dxa"/>
          </w:tcPr>
          <w:p>
            <w:r>
              <w:rPr>
                <w:sz w:val="18"/>
                <w:szCs w:val="18"/>
              </w:rPr>
              <w:t xml:space="preserve">Goaso</w:t>
            </w:r>
          </w:p>
        </w:tc>
        <w:tc>
          <w:tcPr>
            <w:tcW w:w="1700" w:type="dxa"/>
          </w:tcPr>
          <w:p>
            <w:r>
              <w:rPr>
                <w:sz w:val="18"/>
                <w:szCs w:val="18"/>
              </w:rPr>
              <w:t xml:space="preserve">GHS 814,000</w:t>
            </w:r>
          </w:p>
        </w:tc>
        <w:tc>
          <w:tcPr>
            <w:tcW w:w="800" w:type="dxa"/>
          </w:tcPr>
          <w:p>
            <w:r>
              <w:rPr>
                <w:sz w:val="18"/>
                <w:szCs w:val="18"/>
              </w:rPr>
              <w:t xml:space="preserve">60.4%</w:t>
            </w:r>
          </w:p>
        </w:tc>
        <w:tc>
          <w:tcPr>
            <w:tcW w:w="900" w:type="dxa"/>
          </w:tcPr>
          <w:p>
            <w:r>
              <w:rPr>
                <w:sz w:val="18"/>
                <w:szCs w:val="18"/>
              </w:rPr>
              <w:t xml:space="preserve">Low</w:t>
            </w:r>
          </w:p>
        </w:tc>
        <w:tc>
          <w:tcPr>
            <w:tcW w:w="800" w:type="dxa"/>
          </w:tcPr>
          <w:p>
            <w:r>
              <w:rPr>
                <w:sz w:val="18"/>
                <w:szCs w:val="18"/>
              </w:rPr>
              <w:t xml:space="preserve">20.7</w:t>
            </w:r>
          </w:p>
        </w:tc>
        <w:tc>
          <w:tcPr>
            <w:tcW w:w="1200" w:type="dxa"/>
          </w:tcPr>
          <w:p>
            <w:r>
              <w:rPr>
                <w:sz w:val="18"/>
                <w:szCs w:val="18"/>
              </w:rPr>
              <w:t xml:space="preserve">GHS 87</w:t>
            </w:r>
          </w:p>
        </w:tc>
        <w:tc>
          <w:tcPr>
            <w:tcW w:w="1400" w:type="dxa"/>
          </w:tcPr>
          <w:p>
            <w:r>
              <w:rPr>
                <w:sz w:val="18"/>
                <w:szCs w:val="18"/>
              </w:rPr>
              <w:t xml:space="preserve">GHS 0</w:t>
            </w:r>
          </w:p>
        </w:tc>
      </w:tr>
      <w:tr>
        <w:tc>
          <w:tcPr>
            <w:tcW w:w="1400" w:type="dxa"/>
          </w:tcPr>
          <w:p>
            <w:r>
              <w:rPr>
                <w:sz w:val="18"/>
                <w:szCs w:val="18"/>
              </w:rPr>
              <w:t xml:space="preserve">RFI01-00040</w:t>
            </w:r>
          </w:p>
        </w:tc>
        <w:tc>
          <w:tcPr>
            <w:tcW w:w="1600" w:type="dxa"/>
          </w:tcPr>
          <w:p>
            <w:r>
              <w:rPr>
                <w:sz w:val="18"/>
                <w:szCs w:val="18"/>
              </w:rPr>
              <w:t xml:space="preserve">Sunyani</w:t>
            </w:r>
          </w:p>
        </w:tc>
        <w:tc>
          <w:tcPr>
            <w:tcW w:w="1700" w:type="dxa"/>
          </w:tcPr>
          <w:p>
            <w:r>
              <w:rPr>
                <w:sz w:val="18"/>
                <w:szCs w:val="18"/>
              </w:rPr>
              <w:t xml:space="preserve">GHS 456,000</w:t>
            </w:r>
          </w:p>
        </w:tc>
        <w:tc>
          <w:tcPr>
            <w:tcW w:w="800" w:type="dxa"/>
          </w:tcPr>
          <w:p>
            <w:r>
              <w:rPr>
                <w:sz w:val="18"/>
                <w:szCs w:val="18"/>
              </w:rPr>
              <w:t xml:space="preserve">61.3%</w:t>
            </w:r>
          </w:p>
        </w:tc>
        <w:tc>
          <w:tcPr>
            <w:tcW w:w="900" w:type="dxa"/>
          </w:tcPr>
          <w:p>
            <w:r>
              <w:rPr>
                <w:sz w:val="18"/>
                <w:szCs w:val="18"/>
              </w:rPr>
              <w:t xml:space="preserve">Low</w:t>
            </w:r>
          </w:p>
        </w:tc>
        <w:tc>
          <w:tcPr>
            <w:tcW w:w="800" w:type="dxa"/>
          </w:tcPr>
          <w:p>
            <w:r>
              <w:rPr>
                <w:sz w:val="18"/>
                <w:szCs w:val="18"/>
              </w:rPr>
              <w:t xml:space="preserve">19.6</w:t>
            </w:r>
          </w:p>
        </w:tc>
        <w:tc>
          <w:tcPr>
            <w:tcW w:w="1200" w:type="dxa"/>
          </w:tcPr>
          <w:p>
            <w:r>
              <w:rPr>
                <w:sz w:val="18"/>
                <w:szCs w:val="18"/>
              </w:rPr>
              <w:t xml:space="preserve">GHS 374</w:t>
            </w:r>
          </w:p>
        </w:tc>
        <w:tc>
          <w:tcPr>
            <w:tcW w:w="1400" w:type="dxa"/>
          </w:tcPr>
          <w:p>
            <w:r>
              <w:rPr>
                <w:sz w:val="18"/>
                <w:szCs w:val="18"/>
              </w:rPr>
              <w:t xml:space="preserve">GHS 0</w:t>
            </w:r>
          </w:p>
        </w:tc>
      </w:tr>
      <w:tr>
        <w:tc>
          <w:tcPr>
            <w:tcW w:w="1400" w:type="dxa"/>
          </w:tcPr>
          <w:p>
            <w:r>
              <w:rPr>
                <w:sz w:val="18"/>
                <w:szCs w:val="18"/>
              </w:rPr>
              <w:t xml:space="preserve">RFI01-00038</w:t>
            </w:r>
          </w:p>
        </w:tc>
        <w:tc>
          <w:tcPr>
            <w:tcW w:w="1600" w:type="dxa"/>
          </w:tcPr>
          <w:p>
            <w:r>
              <w:rPr>
                <w:sz w:val="18"/>
                <w:szCs w:val="18"/>
              </w:rPr>
              <w:t xml:space="preserve">Sunyani</w:t>
            </w:r>
          </w:p>
        </w:tc>
        <w:tc>
          <w:tcPr>
            <w:tcW w:w="1700" w:type="dxa"/>
          </w:tcPr>
          <w:p>
            <w:r>
              <w:rPr>
                <w:sz w:val="18"/>
                <w:szCs w:val="18"/>
              </w:rPr>
              <w:t xml:space="preserve">GHS 697,000</w:t>
            </w:r>
          </w:p>
        </w:tc>
        <w:tc>
          <w:tcPr>
            <w:tcW w:w="800" w:type="dxa"/>
          </w:tcPr>
          <w:p>
            <w:r>
              <w:rPr>
                <w:sz w:val="18"/>
                <w:szCs w:val="18"/>
              </w:rPr>
              <w:t xml:space="preserve">74.3%</w:t>
            </w:r>
          </w:p>
        </w:tc>
        <w:tc>
          <w:tcPr>
            <w:tcW w:w="900" w:type="dxa"/>
          </w:tcPr>
          <w:p>
            <w:r>
              <w:rPr>
                <w:sz w:val="18"/>
                <w:szCs w:val="18"/>
              </w:rPr>
              <w:t xml:space="preserve">Low</w:t>
            </w:r>
          </w:p>
        </w:tc>
        <w:tc>
          <w:tcPr>
            <w:tcW w:w="800" w:type="dxa"/>
          </w:tcPr>
          <w:p>
            <w:r>
              <w:rPr>
                <w:sz w:val="18"/>
                <w:szCs w:val="18"/>
              </w:rPr>
              <w:t xml:space="preserve">19.5</w:t>
            </w:r>
          </w:p>
        </w:tc>
        <w:tc>
          <w:tcPr>
            <w:tcW w:w="1200" w:type="dxa"/>
          </w:tcPr>
          <w:p>
            <w:r>
              <w:rPr>
                <w:sz w:val="18"/>
                <w:szCs w:val="18"/>
              </w:rPr>
              <w:t xml:space="preserve">GHS 472</w:t>
            </w:r>
          </w:p>
        </w:tc>
        <w:tc>
          <w:tcPr>
            <w:tcW w:w="1400" w:type="dxa"/>
          </w:tcPr>
          <w:p>
            <w:r>
              <w:rPr>
                <w:sz w:val="18"/>
                <w:szCs w:val="18"/>
              </w:rPr>
              <w:t xml:space="preserve">GHS 52,047</w:t>
            </w:r>
          </w:p>
        </w:tc>
      </w:tr>
      <w:tr>
        <w:tc>
          <w:tcPr>
            <w:tcW w:w="1400" w:type="dxa"/>
          </w:tcPr>
          <w:p>
            <w:r>
              <w:rPr>
                <w:sz w:val="18"/>
                <w:szCs w:val="18"/>
              </w:rPr>
              <w:t xml:space="preserve">RFI01-00045</w:t>
            </w:r>
          </w:p>
        </w:tc>
        <w:tc>
          <w:tcPr>
            <w:tcW w:w="1600" w:type="dxa"/>
          </w:tcPr>
          <w:p>
            <w:r>
              <w:rPr>
                <w:sz w:val="18"/>
                <w:szCs w:val="18"/>
              </w:rPr>
              <w:t xml:space="preserve">Ho</w:t>
            </w:r>
          </w:p>
        </w:tc>
        <w:tc>
          <w:tcPr>
            <w:tcW w:w="1700" w:type="dxa"/>
          </w:tcPr>
          <w:p>
            <w:r>
              <w:rPr>
                <w:sz w:val="18"/>
                <w:szCs w:val="18"/>
              </w:rPr>
              <w:t xml:space="preserve">GHS 328,000</w:t>
            </w:r>
          </w:p>
        </w:tc>
        <w:tc>
          <w:tcPr>
            <w:tcW w:w="800" w:type="dxa"/>
          </w:tcPr>
          <w:p>
            <w:r>
              <w:rPr>
                <w:sz w:val="18"/>
                <w:szCs w:val="18"/>
              </w:rPr>
              <w:t xml:space="preserve">58.8%</w:t>
            </w:r>
          </w:p>
        </w:tc>
        <w:tc>
          <w:tcPr>
            <w:tcW w:w="900" w:type="dxa"/>
          </w:tcPr>
          <w:p>
            <w:r>
              <w:rPr>
                <w:sz w:val="18"/>
                <w:szCs w:val="18"/>
              </w:rPr>
              <w:t xml:space="preserve">Low</w:t>
            </w:r>
          </w:p>
        </w:tc>
        <w:tc>
          <w:tcPr>
            <w:tcW w:w="800" w:type="dxa"/>
          </w:tcPr>
          <w:p>
            <w:r>
              <w:rPr>
                <w:sz w:val="18"/>
                <w:szCs w:val="18"/>
              </w:rPr>
              <w:t xml:space="preserve">19.3</w:t>
            </w:r>
          </w:p>
        </w:tc>
        <w:tc>
          <w:tcPr>
            <w:tcW w:w="1200" w:type="dxa"/>
          </w:tcPr>
          <w:p>
            <w:r>
              <w:rPr>
                <w:sz w:val="18"/>
                <w:szCs w:val="18"/>
              </w:rPr>
              <w:t xml:space="preserve">GHS 281</w:t>
            </w:r>
          </w:p>
        </w:tc>
        <w:tc>
          <w:tcPr>
            <w:tcW w:w="1400" w:type="dxa"/>
          </w:tcPr>
          <w:p>
            <w:r>
              <w:rPr>
                <w:sz w:val="18"/>
                <w:szCs w:val="18"/>
              </w:rPr>
              <w:t xml:space="preserve">GHS 0</w:t>
            </w:r>
          </w:p>
        </w:tc>
      </w:tr>
      <w:tr>
        <w:tc>
          <w:tcPr>
            <w:tcW w:w="1400" w:type="dxa"/>
          </w:tcPr>
          <w:p>
            <w:r>
              <w:rPr>
                <w:sz w:val="18"/>
                <w:szCs w:val="18"/>
              </w:rPr>
              <w:t xml:space="preserve">RFI01-00050</w:t>
            </w:r>
          </w:p>
        </w:tc>
        <w:tc>
          <w:tcPr>
            <w:tcW w:w="1600" w:type="dxa"/>
          </w:tcPr>
          <w:p>
            <w:r>
              <w:rPr>
                <w:sz w:val="18"/>
                <w:szCs w:val="18"/>
              </w:rPr>
              <w:t xml:space="preserve">Ho</w:t>
            </w:r>
          </w:p>
        </w:tc>
        <w:tc>
          <w:tcPr>
            <w:tcW w:w="1700" w:type="dxa"/>
          </w:tcPr>
          <w:p>
            <w:r>
              <w:rPr>
                <w:sz w:val="18"/>
                <w:szCs w:val="18"/>
              </w:rPr>
              <w:t xml:space="preserve">GHS 463,000</w:t>
            </w:r>
          </w:p>
        </w:tc>
        <w:tc>
          <w:tcPr>
            <w:tcW w:w="800" w:type="dxa"/>
          </w:tcPr>
          <w:p>
            <w:r>
              <w:rPr>
                <w:sz w:val="18"/>
                <w:szCs w:val="18"/>
              </w:rPr>
              <w:t xml:space="preserve">77.4%</w:t>
            </w:r>
          </w:p>
        </w:tc>
        <w:tc>
          <w:tcPr>
            <w:tcW w:w="900" w:type="dxa"/>
          </w:tcPr>
          <w:p>
            <w:r>
              <w:rPr>
                <w:sz w:val="18"/>
                <w:szCs w:val="18"/>
              </w:rPr>
              <w:t xml:space="preserve">Low</w:t>
            </w:r>
          </w:p>
        </w:tc>
        <w:tc>
          <w:tcPr>
            <w:tcW w:w="800" w:type="dxa"/>
          </w:tcPr>
          <w:p>
            <w:r>
              <w:rPr>
                <w:sz w:val="18"/>
                <w:szCs w:val="18"/>
              </w:rPr>
              <w:t xml:space="preserve">19.3</w:t>
            </w:r>
          </w:p>
        </w:tc>
        <w:tc>
          <w:tcPr>
            <w:tcW w:w="1200" w:type="dxa"/>
          </w:tcPr>
          <w:p>
            <w:r>
              <w:rPr>
                <w:sz w:val="18"/>
                <w:szCs w:val="18"/>
              </w:rPr>
              <w:t xml:space="preserve">GHS 301</w:t>
            </w:r>
          </w:p>
        </w:tc>
        <w:tc>
          <w:tcPr>
            <w:tcW w:w="1400" w:type="dxa"/>
          </w:tcPr>
          <w:p>
            <w:r>
              <w:rPr>
                <w:sz w:val="18"/>
                <w:szCs w:val="18"/>
              </w:rPr>
              <w:t xml:space="preserve">GHS 51,375</w:t>
            </w:r>
          </w:p>
        </w:tc>
      </w:tr>
      <w:tr>
        <w:tc>
          <w:tcPr>
            <w:tcW w:w="1400" w:type="dxa"/>
          </w:tcPr>
          <w:p>
            <w:r>
              <w:rPr>
                <w:sz w:val="18"/>
                <w:szCs w:val="18"/>
              </w:rPr>
              <w:t xml:space="preserve">RFI01-00006</w:t>
            </w:r>
          </w:p>
        </w:tc>
        <w:tc>
          <w:tcPr>
            <w:tcW w:w="1600" w:type="dxa"/>
          </w:tcPr>
          <w:p>
            <w:r>
              <w:rPr>
                <w:sz w:val="18"/>
                <w:szCs w:val="18"/>
              </w:rPr>
              <w:t xml:space="preserve">Ho</w:t>
            </w:r>
          </w:p>
        </w:tc>
        <w:tc>
          <w:tcPr>
            <w:tcW w:w="1700" w:type="dxa"/>
          </w:tcPr>
          <w:p>
            <w:r>
              <w:rPr>
                <w:sz w:val="18"/>
                <w:szCs w:val="18"/>
              </w:rPr>
              <w:t xml:space="preserve">GHS 563,000</w:t>
            </w:r>
          </w:p>
        </w:tc>
        <w:tc>
          <w:tcPr>
            <w:tcW w:w="800" w:type="dxa"/>
          </w:tcPr>
          <w:p>
            <w:r>
              <w:rPr>
                <w:sz w:val="18"/>
                <w:szCs w:val="18"/>
              </w:rPr>
              <w:t xml:space="preserve">60.3%</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52</w:t>
            </w:r>
          </w:p>
        </w:tc>
        <w:tc>
          <w:tcPr>
            <w:tcW w:w="1400" w:type="dxa"/>
          </w:tcPr>
          <w:p>
            <w:r>
              <w:rPr>
                <w:sz w:val="18"/>
                <w:szCs w:val="18"/>
              </w:rPr>
              <w:t xml:space="preserve">GHS 0</w:t>
            </w:r>
          </w:p>
        </w:tc>
      </w:tr>
      <w:tr>
        <w:tc>
          <w:tcPr>
            <w:tcW w:w="1400" w:type="dxa"/>
          </w:tcPr>
          <w:p>
            <w:r>
              <w:rPr>
                <w:sz w:val="18"/>
                <w:szCs w:val="18"/>
              </w:rPr>
              <w:t xml:space="preserve">RFI01-00008</w:t>
            </w:r>
          </w:p>
        </w:tc>
        <w:tc>
          <w:tcPr>
            <w:tcW w:w="1600" w:type="dxa"/>
          </w:tcPr>
          <w:p>
            <w:r>
              <w:rPr>
                <w:sz w:val="18"/>
                <w:szCs w:val="18"/>
              </w:rPr>
              <w:t xml:space="preserve">Ho</w:t>
            </w:r>
          </w:p>
        </w:tc>
        <w:tc>
          <w:tcPr>
            <w:tcW w:w="1700" w:type="dxa"/>
          </w:tcPr>
          <w:p>
            <w:r>
              <w:rPr>
                <w:sz w:val="18"/>
                <w:szCs w:val="18"/>
              </w:rPr>
              <w:t xml:space="preserve">GHS 220,000</w:t>
            </w:r>
          </w:p>
        </w:tc>
        <w:tc>
          <w:tcPr>
            <w:tcW w:w="800" w:type="dxa"/>
          </w:tcPr>
          <w:p>
            <w:r>
              <w:rPr>
                <w:sz w:val="18"/>
                <w:szCs w:val="18"/>
              </w:rPr>
              <w:t xml:space="preserve">86.1%</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129</w:t>
            </w:r>
          </w:p>
        </w:tc>
        <w:tc>
          <w:tcPr>
            <w:tcW w:w="1400" w:type="dxa"/>
          </w:tcPr>
          <w:p>
            <w:r>
              <w:rPr>
                <w:sz w:val="18"/>
                <w:szCs w:val="18"/>
              </w:rPr>
              <w:t xml:space="preserve">GHS 44,073</w:t>
            </w:r>
          </w:p>
        </w:tc>
      </w:tr>
      <w:tr>
        <w:tc>
          <w:tcPr>
            <w:tcW w:w="1400" w:type="dxa"/>
          </w:tcPr>
          <w:p>
            <w:r>
              <w:rPr>
                <w:sz w:val="18"/>
                <w:szCs w:val="18"/>
              </w:rPr>
              <w:t xml:space="preserve">RFI01-00012</w:t>
            </w:r>
          </w:p>
        </w:tc>
        <w:tc>
          <w:tcPr>
            <w:tcW w:w="1600" w:type="dxa"/>
          </w:tcPr>
          <w:p>
            <w:r>
              <w:rPr>
                <w:sz w:val="18"/>
                <w:szCs w:val="18"/>
              </w:rPr>
              <w:t xml:space="preserve">Ho</w:t>
            </w:r>
          </w:p>
        </w:tc>
        <w:tc>
          <w:tcPr>
            <w:tcW w:w="1700" w:type="dxa"/>
          </w:tcPr>
          <w:p>
            <w:r>
              <w:rPr>
                <w:sz w:val="18"/>
                <w:szCs w:val="18"/>
              </w:rPr>
              <w:t xml:space="preserve">GHS 257,000</w:t>
            </w:r>
          </w:p>
        </w:tc>
        <w:tc>
          <w:tcPr>
            <w:tcW w:w="800" w:type="dxa"/>
          </w:tcPr>
          <w:p>
            <w:r>
              <w:rPr>
                <w:sz w:val="18"/>
                <w:szCs w:val="18"/>
              </w:rPr>
              <w:t xml:space="preserve">84.5%</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153</w:t>
            </w:r>
          </w:p>
        </w:tc>
        <w:tc>
          <w:tcPr>
            <w:tcW w:w="1400" w:type="dxa"/>
          </w:tcPr>
          <w:p>
            <w:r>
              <w:rPr>
                <w:sz w:val="18"/>
                <w:szCs w:val="18"/>
              </w:rPr>
              <w:t xml:space="preserve">GHS 47,594</w:t>
            </w:r>
          </w:p>
        </w:tc>
      </w:tr>
      <w:tr>
        <w:tc>
          <w:tcPr>
            <w:tcW w:w="1400" w:type="dxa"/>
          </w:tcPr>
          <w:p>
            <w:r>
              <w:rPr>
                <w:sz w:val="18"/>
                <w:szCs w:val="18"/>
              </w:rPr>
              <w:t xml:space="preserve">RFI01-00048</w:t>
            </w:r>
          </w:p>
        </w:tc>
        <w:tc>
          <w:tcPr>
            <w:tcW w:w="1600" w:type="dxa"/>
          </w:tcPr>
          <w:p>
            <w:r>
              <w:rPr>
                <w:sz w:val="18"/>
                <w:szCs w:val="18"/>
              </w:rPr>
              <w:t xml:space="preserve">Ho</w:t>
            </w:r>
          </w:p>
        </w:tc>
        <w:tc>
          <w:tcPr>
            <w:tcW w:w="1700" w:type="dxa"/>
          </w:tcPr>
          <w:p>
            <w:r>
              <w:rPr>
                <w:sz w:val="18"/>
                <w:szCs w:val="18"/>
              </w:rPr>
              <w:t xml:space="preserve">GHS 215,000</w:t>
            </w:r>
          </w:p>
        </w:tc>
        <w:tc>
          <w:tcPr>
            <w:tcW w:w="800" w:type="dxa"/>
          </w:tcPr>
          <w:p>
            <w:r>
              <w:rPr>
                <w:sz w:val="18"/>
                <w:szCs w:val="18"/>
              </w:rPr>
              <w:t xml:space="preserve">68.3%</w:t>
            </w:r>
          </w:p>
        </w:tc>
        <w:tc>
          <w:tcPr>
            <w:tcW w:w="900" w:type="dxa"/>
          </w:tcPr>
          <w:p>
            <w:r>
              <w:rPr>
                <w:sz w:val="18"/>
                <w:szCs w:val="18"/>
              </w:rPr>
              <w:t xml:space="preserve">Low</w:t>
            </w:r>
          </w:p>
        </w:tc>
        <w:tc>
          <w:tcPr>
            <w:tcW w:w="800" w:type="dxa"/>
          </w:tcPr>
          <w:p>
            <w:r>
              <w:rPr>
                <w:sz w:val="18"/>
                <w:szCs w:val="18"/>
              </w:rPr>
              <w:t xml:space="preserve">19.1</w:t>
            </w:r>
          </w:p>
        </w:tc>
        <w:tc>
          <w:tcPr>
            <w:tcW w:w="1200" w:type="dxa"/>
          </w:tcPr>
          <w:p>
            <w:r>
              <w:rPr>
                <w:sz w:val="18"/>
                <w:szCs w:val="18"/>
              </w:rPr>
              <w:t xml:space="preserve">GHS 158</w:t>
            </w:r>
          </w:p>
        </w:tc>
        <w:tc>
          <w:tcPr>
            <w:tcW w:w="1400" w:type="dxa"/>
          </w:tcPr>
          <w:p>
            <w:r>
              <w:rPr>
                <w:sz w:val="18"/>
                <w:szCs w:val="18"/>
              </w:rPr>
              <w:t xml:space="preserve">GHS 0</w:t>
            </w:r>
          </w:p>
        </w:tc>
      </w:tr>
      <w:tr>
        <w:tc>
          <w:tcPr>
            <w:tcW w:w="1400" w:type="dxa"/>
          </w:tcPr>
          <w:p>
            <w:r>
              <w:rPr>
                <w:sz w:val="18"/>
                <w:szCs w:val="18"/>
              </w:rPr>
              <w:t xml:space="preserve">RFI01-00059</w:t>
            </w:r>
          </w:p>
        </w:tc>
        <w:tc>
          <w:tcPr>
            <w:tcW w:w="1600" w:type="dxa"/>
          </w:tcPr>
          <w:p>
            <w:r>
              <w:rPr>
                <w:sz w:val="18"/>
                <w:szCs w:val="18"/>
              </w:rPr>
              <w:t xml:space="preserve">Sunyani</w:t>
            </w:r>
          </w:p>
        </w:tc>
        <w:tc>
          <w:tcPr>
            <w:tcW w:w="1700" w:type="dxa"/>
          </w:tcPr>
          <w:p>
            <w:r>
              <w:rPr>
                <w:sz w:val="18"/>
                <w:szCs w:val="18"/>
              </w:rPr>
              <w:t xml:space="preserve">GHS 768,000</w:t>
            </w:r>
          </w:p>
        </w:tc>
        <w:tc>
          <w:tcPr>
            <w:tcW w:w="800" w:type="dxa"/>
          </w:tcPr>
          <w:p>
            <w:r>
              <w:rPr>
                <w:sz w:val="18"/>
                <w:szCs w:val="18"/>
              </w:rPr>
              <w:t xml:space="preserve">64.2%</w:t>
            </w:r>
          </w:p>
        </w:tc>
        <w:tc>
          <w:tcPr>
            <w:tcW w:w="900" w:type="dxa"/>
          </w:tcPr>
          <w:p>
            <w:r>
              <w:rPr>
                <w:sz w:val="18"/>
                <w:szCs w:val="18"/>
              </w:rPr>
              <w:t xml:space="preserve">Low</w:t>
            </w:r>
          </w:p>
        </w:tc>
        <w:tc>
          <w:tcPr>
            <w:tcW w:w="800" w:type="dxa"/>
          </w:tcPr>
          <w:p>
            <w:r>
              <w:rPr>
                <w:sz w:val="18"/>
                <w:szCs w:val="18"/>
              </w:rPr>
              <w:t xml:space="preserve">19.1</w:t>
            </w:r>
          </w:p>
        </w:tc>
        <w:tc>
          <w:tcPr>
            <w:tcW w:w="1200" w:type="dxa"/>
          </w:tcPr>
          <w:p>
            <w:r>
              <w:rPr>
                <w:sz w:val="18"/>
                <w:szCs w:val="18"/>
              </w:rPr>
              <w:t xml:space="preserve">GHS 602</w:t>
            </w:r>
          </w:p>
        </w:tc>
        <w:tc>
          <w:tcPr>
            <w:tcW w:w="1400" w:type="dxa"/>
          </w:tcPr>
          <w:p>
            <w:r>
              <w:rPr>
                <w:sz w:val="18"/>
                <w:szCs w:val="18"/>
              </w:rPr>
              <w:t xml:space="preserve">GHS 0</w:t>
            </w:r>
          </w:p>
        </w:tc>
      </w:tr>
      <w:tr>
        <w:tc>
          <w:tcPr>
            <w:tcW w:w="1400" w:type="dxa"/>
          </w:tcPr>
          <w:p>
            <w:r>
              <w:rPr>
                <w:sz w:val="18"/>
                <w:szCs w:val="18"/>
              </w:rPr>
              <w:t xml:space="preserve">RFI01-00024</w:t>
            </w:r>
          </w:p>
        </w:tc>
        <w:tc>
          <w:tcPr>
            <w:tcW w:w="1600" w:type="dxa"/>
          </w:tcPr>
          <w:p>
            <w:r>
              <w:rPr>
                <w:sz w:val="18"/>
                <w:szCs w:val="18"/>
              </w:rPr>
              <w:t xml:space="preserve">Ho</w:t>
            </w:r>
          </w:p>
        </w:tc>
        <w:tc>
          <w:tcPr>
            <w:tcW w:w="1700" w:type="dxa"/>
          </w:tcPr>
          <w:p>
            <w:r>
              <w:rPr>
                <w:sz w:val="18"/>
                <w:szCs w:val="18"/>
              </w:rPr>
              <w:t xml:space="preserve">GHS 191,000</w:t>
            </w:r>
          </w:p>
        </w:tc>
        <w:tc>
          <w:tcPr>
            <w:tcW w:w="800" w:type="dxa"/>
          </w:tcPr>
          <w:p>
            <w:r>
              <w:rPr>
                <w:sz w:val="18"/>
                <w:szCs w:val="18"/>
              </w:rPr>
              <w:t xml:space="preserve">88.5%</w:t>
            </w:r>
          </w:p>
        </w:tc>
        <w:tc>
          <w:tcPr>
            <w:tcW w:w="900" w:type="dxa"/>
          </w:tcPr>
          <w:p>
            <w:r>
              <w:rPr>
                <w:sz w:val="18"/>
                <w:szCs w:val="18"/>
              </w:rPr>
              <w:t xml:space="preserve">Low</w:t>
            </w:r>
          </w:p>
        </w:tc>
        <w:tc>
          <w:tcPr>
            <w:tcW w:w="800" w:type="dxa"/>
          </w:tcPr>
          <w:p>
            <w:r>
              <w:rPr>
                <w:sz w:val="18"/>
                <w:szCs w:val="18"/>
              </w:rPr>
              <w:t xml:space="preserve">19.0</w:t>
            </w:r>
          </w:p>
        </w:tc>
        <w:tc>
          <w:tcPr>
            <w:tcW w:w="1200" w:type="dxa"/>
          </w:tcPr>
          <w:p>
            <w:r>
              <w:rPr>
                <w:sz w:val="18"/>
                <w:szCs w:val="18"/>
              </w:rPr>
              <w:t xml:space="preserve">GHS 109</w:t>
            </w:r>
          </w:p>
        </w:tc>
        <w:tc>
          <w:tcPr>
            <w:tcW w:w="1400" w:type="dxa"/>
          </w:tcPr>
          <w:p>
            <w:r>
              <w:rPr>
                <w:sz w:val="18"/>
                <w:szCs w:val="18"/>
              </w:rPr>
              <w:t xml:space="preserve">GHS 42,233</w:t>
            </w:r>
          </w:p>
        </w:tc>
      </w:tr>
      <w:tr>
        <w:tc>
          <w:tcPr>
            <w:tcW w:w="1400" w:type="dxa"/>
          </w:tcPr>
          <w:p>
            <w:r>
              <w:rPr>
                <w:sz w:val="18"/>
                <w:szCs w:val="18"/>
              </w:rPr>
              <w:t xml:space="preserve">RFI01-00043</w:t>
            </w:r>
          </w:p>
        </w:tc>
        <w:tc>
          <w:tcPr>
            <w:tcW w:w="1600" w:type="dxa"/>
          </w:tcPr>
          <w:p>
            <w:r>
              <w:rPr>
                <w:sz w:val="18"/>
                <w:szCs w:val="18"/>
              </w:rPr>
              <w:t xml:space="preserve">Sefwi Wiawso</w:t>
            </w:r>
          </w:p>
        </w:tc>
        <w:tc>
          <w:tcPr>
            <w:tcW w:w="1700" w:type="dxa"/>
          </w:tcPr>
          <w:p>
            <w:r>
              <w:rPr>
                <w:sz w:val="18"/>
                <w:szCs w:val="18"/>
              </w:rPr>
              <w:t xml:space="preserve">GHS 713,000</w:t>
            </w:r>
          </w:p>
        </w:tc>
        <w:tc>
          <w:tcPr>
            <w:tcW w:w="800" w:type="dxa"/>
          </w:tcPr>
          <w:p>
            <w:r>
              <w:rPr>
                <w:sz w:val="18"/>
                <w:szCs w:val="18"/>
              </w:rPr>
              <w:t xml:space="preserve">76.4%</w:t>
            </w:r>
          </w:p>
        </w:tc>
        <w:tc>
          <w:tcPr>
            <w:tcW w:w="900" w:type="dxa"/>
          </w:tcPr>
          <w:p>
            <w:r>
              <w:rPr>
                <w:sz w:val="18"/>
                <w:szCs w:val="18"/>
              </w:rPr>
              <w:t xml:space="preserve">Low</w:t>
            </w:r>
          </w:p>
        </w:tc>
        <w:tc>
          <w:tcPr>
            <w:tcW w:w="800" w:type="dxa"/>
          </w:tcPr>
          <w:p>
            <w:r>
              <w:rPr>
                <w:sz w:val="18"/>
                <w:szCs w:val="18"/>
              </w:rPr>
              <w:t xml:space="preserve">16.8</w:t>
            </w:r>
          </w:p>
        </w:tc>
        <w:tc>
          <w:tcPr>
            <w:tcW w:w="1200" w:type="dxa"/>
          </w:tcPr>
          <w:p>
            <w:r>
              <w:rPr>
                <w:sz w:val="18"/>
                <w:szCs w:val="18"/>
              </w:rPr>
              <w:t xml:space="preserve">GHS 52</w:t>
            </w:r>
          </w:p>
        </w:tc>
        <w:tc>
          <w:tcPr>
            <w:tcW w:w="1400" w:type="dxa"/>
          </w:tcPr>
          <w:p>
            <w:r>
              <w:rPr>
                <w:sz w:val="18"/>
                <w:szCs w:val="18"/>
              </w:rPr>
              <w:t xml:space="preserve">GHS 61,520</w:t>
            </w:r>
          </w:p>
        </w:tc>
      </w:tr>
      <w:tr>
        <w:tc>
          <w:tcPr>
            <w:tcW w:w="1400" w:type="dxa"/>
          </w:tcPr>
          <w:p>
            <w:r>
              <w:rPr>
                <w:sz w:val="18"/>
                <w:szCs w:val="18"/>
              </w:rPr>
              <w:t xml:space="preserve">RFI01-00002</w:t>
            </w:r>
          </w:p>
        </w:tc>
        <w:tc>
          <w:tcPr>
            <w:tcW w:w="1600" w:type="dxa"/>
          </w:tcPr>
          <w:p>
            <w:r>
              <w:rPr>
                <w:sz w:val="18"/>
                <w:szCs w:val="18"/>
              </w:rPr>
              <w:t xml:space="preserve">Sefwi Wiawso</w:t>
            </w:r>
          </w:p>
        </w:tc>
        <w:tc>
          <w:tcPr>
            <w:tcW w:w="1700" w:type="dxa"/>
          </w:tcPr>
          <w:p>
            <w:r>
              <w:rPr>
                <w:sz w:val="18"/>
                <w:szCs w:val="18"/>
              </w:rPr>
              <w:t xml:space="preserve">GHS 244,000</w:t>
            </w:r>
          </w:p>
        </w:tc>
        <w:tc>
          <w:tcPr>
            <w:tcW w:w="800" w:type="dxa"/>
          </w:tcPr>
          <w:p>
            <w:r>
              <w:rPr>
                <w:sz w:val="18"/>
                <w:szCs w:val="18"/>
              </w:rPr>
              <w:t xml:space="preserve">81.7%</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150</w:t>
            </w:r>
          </w:p>
        </w:tc>
        <w:tc>
          <w:tcPr>
            <w:tcW w:w="1400" w:type="dxa"/>
          </w:tcPr>
          <w:p>
            <w:r>
              <w:rPr>
                <w:sz w:val="18"/>
                <w:szCs w:val="18"/>
              </w:rPr>
              <w:t xml:space="preserve">GHS 35,875</w:t>
            </w:r>
          </w:p>
        </w:tc>
      </w:tr>
      <w:tr>
        <w:tc>
          <w:tcPr>
            <w:tcW w:w="1400" w:type="dxa"/>
          </w:tcPr>
          <w:p>
            <w:r>
              <w:rPr>
                <w:sz w:val="18"/>
                <w:szCs w:val="18"/>
              </w:rPr>
              <w:t xml:space="preserve">RFI01-00046</w:t>
            </w:r>
          </w:p>
        </w:tc>
        <w:tc>
          <w:tcPr>
            <w:tcW w:w="1600" w:type="dxa"/>
          </w:tcPr>
          <w:p>
            <w:r>
              <w:rPr>
                <w:sz w:val="18"/>
                <w:szCs w:val="18"/>
              </w:rPr>
              <w:t xml:space="preserve">Sefwi Wiawso</w:t>
            </w:r>
          </w:p>
        </w:tc>
        <w:tc>
          <w:tcPr>
            <w:tcW w:w="1700" w:type="dxa"/>
          </w:tcPr>
          <w:p>
            <w:r>
              <w:rPr>
                <w:sz w:val="18"/>
                <w:szCs w:val="18"/>
              </w:rPr>
              <w:t xml:space="preserve">GHS 463,000</w:t>
            </w:r>
          </w:p>
        </w:tc>
        <w:tc>
          <w:tcPr>
            <w:tcW w:w="800" w:type="dxa"/>
          </w:tcPr>
          <w:p>
            <w:r>
              <w:rPr>
                <w:sz w:val="18"/>
                <w:szCs w:val="18"/>
              </w:rPr>
              <w:t xml:space="preserve">71.9%</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324</w:t>
            </w:r>
          </w:p>
        </w:tc>
        <w:tc>
          <w:tcPr>
            <w:tcW w:w="1400" w:type="dxa"/>
          </w:tcPr>
          <w:p>
            <w:r>
              <w:rPr>
                <w:sz w:val="18"/>
                <w:szCs w:val="18"/>
              </w:rPr>
              <w:t xml:space="preserve">GHS 14,245</w:t>
            </w:r>
          </w:p>
        </w:tc>
      </w:tr>
      <w:tr>
        <w:tc>
          <w:tcPr>
            <w:tcW w:w="1400" w:type="dxa"/>
          </w:tcPr>
          <w:p>
            <w:r>
              <w:rPr>
                <w:sz w:val="18"/>
                <w:szCs w:val="18"/>
              </w:rPr>
              <w:t xml:space="preserve">RFI01-00051</w:t>
            </w:r>
          </w:p>
        </w:tc>
        <w:tc>
          <w:tcPr>
            <w:tcW w:w="1600" w:type="dxa"/>
          </w:tcPr>
          <w:p>
            <w:r>
              <w:rPr>
                <w:sz w:val="18"/>
                <w:szCs w:val="18"/>
              </w:rPr>
              <w:t xml:space="preserve">Sefwi Wiawso</w:t>
            </w:r>
          </w:p>
        </w:tc>
        <w:tc>
          <w:tcPr>
            <w:tcW w:w="1700" w:type="dxa"/>
          </w:tcPr>
          <w:p>
            <w:r>
              <w:rPr>
                <w:sz w:val="18"/>
                <w:szCs w:val="18"/>
              </w:rPr>
              <w:t xml:space="preserve">GHS 784,000</w:t>
            </w:r>
          </w:p>
        </w:tc>
        <w:tc>
          <w:tcPr>
            <w:tcW w:w="800" w:type="dxa"/>
          </w:tcPr>
          <w:p>
            <w:r>
              <w:rPr>
                <w:sz w:val="18"/>
                <w:szCs w:val="18"/>
              </w:rPr>
              <w:t xml:space="preserve">63.4%</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622</w:t>
            </w:r>
          </w:p>
        </w:tc>
        <w:tc>
          <w:tcPr>
            <w:tcW w:w="1400" w:type="dxa"/>
          </w:tcPr>
          <w:p>
            <w:r>
              <w:rPr>
                <w:sz w:val="18"/>
                <w:szCs w:val="18"/>
              </w:rPr>
              <w:t xml:space="preserve">GHS 0</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