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Access Bank (Ghana) Plc</w:t>
            </w:r>
          </w:p>
        </w:tc>
      </w:tr>
      <w:tr>
        <w:tc>
          <w:tcPr>
            <w:tcW w:w="2600" w:type="dxa"/>
          </w:tcPr>
          <w:p>
            <w:r>
              <w:rPr>
                <w:sz w:val="18"/>
                <w:szCs w:val="18"/>
              </w:rPr>
              <w:t xml:space="preserve">Portfolio</w:t>
            </w:r>
          </w:p>
        </w:tc>
        <w:tc>
          <w:tcPr>
            <w:tcW w:w="6500" w:type="dxa"/>
          </w:tcPr>
          <w:p>
            <w:r>
              <w:rPr>
                <w:sz w:val="18"/>
                <w:szCs w:val="18"/>
              </w:rPr>
              <w:t xml:space="preserve">Access Bank (Ghana) Plc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sha256:35a5507bb5c22af4d6174307</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Access Bank (Ghana) Plc</w:t>
            </w:r>
          </w:p>
        </w:tc>
      </w:tr>
      <w:tr>
        <w:tc>
          <w:tcPr>
            <w:tcW w:w="3000" w:type="dxa"/>
          </w:tcPr>
          <w:p>
            <w:r>
              <w:rPr>
                <w:sz w:val="18"/>
                <w:szCs w:val="18"/>
              </w:rPr>
              <w:t xml:space="preserve">Portfolio</w:t>
            </w:r>
          </w:p>
        </w:tc>
        <w:tc>
          <w:tcPr>
            <w:tcW w:w="6100" w:type="dxa"/>
          </w:tcPr>
          <w:p>
            <w:r>
              <w:rPr>
                <w:sz w:val="18"/>
                <w:szCs w:val="18"/>
              </w:rPr>
              <w:t xml:space="preserve">Access Bank (Ghana) Plc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44</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sha256:35a5507bb5c22af4d6174307</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16,843,000</w:t>
            </w:r>
          </w:p>
        </w:tc>
      </w:tr>
      <w:tr>
        <w:tc>
          <w:tcPr>
            <w:tcW w:w="6000" w:type="dxa"/>
          </w:tcPr>
          <w:p>
            <w:r>
              <w:rPr>
                <w:sz w:val="18"/>
                <w:szCs w:val="18"/>
              </w:rPr>
              <w:t xml:space="preserve">High and Critical exposure</w:t>
            </w:r>
          </w:p>
        </w:tc>
        <w:tc>
          <w:tcPr>
            <w:tcW w:w="3100" w:type="dxa"/>
          </w:tcPr>
          <w:p>
            <w:r>
              <w:rPr>
                <w:sz w:val="18"/>
                <w:szCs w:val="18"/>
              </w:rPr>
              <w:t xml:space="preserve">GHS 4,287,000</w:t>
            </w:r>
          </w:p>
        </w:tc>
      </w:tr>
      <w:tr>
        <w:tc>
          <w:tcPr>
            <w:tcW w:w="6000" w:type="dxa"/>
          </w:tcPr>
          <w:p>
            <w:r>
              <w:rPr>
                <w:sz w:val="18"/>
                <w:szCs w:val="18"/>
              </w:rPr>
              <w:t xml:space="preserve">Share of exposure at High or Critical risk</w:t>
            </w:r>
          </w:p>
        </w:tc>
        <w:tc>
          <w:tcPr>
            <w:tcW w:w="3100" w:type="dxa"/>
          </w:tcPr>
          <w:p>
            <w:r>
              <w:rPr>
                <w:sz w:val="18"/>
                <w:szCs w:val="18"/>
              </w:rPr>
              <w:t xml:space="preserve">25.5%</w:t>
            </w:r>
          </w:p>
        </w:tc>
      </w:tr>
      <w:tr>
        <w:tc>
          <w:tcPr>
            <w:tcW w:w="6000" w:type="dxa"/>
          </w:tcPr>
          <w:p>
            <w:r>
              <w:rPr>
                <w:sz w:val="18"/>
                <w:szCs w:val="18"/>
              </w:rPr>
              <w:t xml:space="preserve">Annual physical damage (AAL)</w:t>
            </w:r>
          </w:p>
        </w:tc>
        <w:tc>
          <w:tcPr>
            <w:tcW w:w="3100" w:type="dxa"/>
          </w:tcPr>
          <w:p>
            <w:r>
              <w:rPr>
                <w:sz w:val="18"/>
                <w:szCs w:val="18"/>
              </w:rPr>
              <w:t xml:space="preserve">GHS 129,973</w:t>
            </w:r>
          </w:p>
        </w:tc>
      </w:tr>
      <w:tr>
        <w:tc>
          <w:tcPr>
            <w:tcW w:w="6000" w:type="dxa"/>
          </w:tcPr>
          <w:p>
            <w:r>
              <w:rPr>
                <w:sz w:val="18"/>
                <w:szCs w:val="18"/>
              </w:rPr>
              <w:t xml:space="preserve">Collateral shortfall under stress</w:t>
            </w:r>
          </w:p>
        </w:tc>
        <w:tc>
          <w:tcPr>
            <w:tcW w:w="3100" w:type="dxa"/>
          </w:tcPr>
          <w:p>
            <w:r>
              <w:rPr>
                <w:sz w:val="18"/>
                <w:szCs w:val="18"/>
              </w:rPr>
              <w:t xml:space="preserve">GHS 3,160,579</w:t>
            </w:r>
          </w:p>
        </w:tc>
      </w:tr>
      <w:tr>
        <w:tc>
          <w:tcPr>
            <w:tcW w:w="6000" w:type="dxa"/>
          </w:tcPr>
          <w:p>
            <w:r>
              <w:rPr>
                <w:sz w:val="18"/>
                <w:szCs w:val="18"/>
              </w:rPr>
              <w:t xml:space="preserve">Indicative climate ECL uplift</w:t>
            </w:r>
          </w:p>
        </w:tc>
        <w:tc>
          <w:tcPr>
            <w:tcW w:w="3100" w:type="dxa"/>
          </w:tcPr>
          <w:p>
            <w:r>
              <w:rPr>
                <w:sz w:val="18"/>
                <w:szCs w:val="18"/>
              </w:rPr>
              <w:t xml:space="preserve">GHS 38,664</w:t>
            </w:r>
          </w:p>
        </w:tc>
      </w:tr>
      <w:tr>
        <w:tc>
          <w:tcPr>
            <w:tcW w:w="6000" w:type="dxa"/>
          </w:tcPr>
          <w:p>
            <w:r>
              <w:rPr>
                <w:sz w:val="18"/>
                <w:szCs w:val="18"/>
              </w:rPr>
              <w:t xml:space="preserve">Largest correlated event region</w:t>
            </w:r>
          </w:p>
        </w:tc>
        <w:tc>
          <w:tcPr>
            <w:tcW w:w="3100" w:type="dxa"/>
          </w:tcPr>
          <w:p>
            <w:r>
              <w:rPr>
                <w:sz w:val="18"/>
                <w:szCs w:val="18"/>
              </w:rPr>
              <w:t xml:space="preserve">Greater Accra</w:t>
            </w:r>
          </w:p>
        </w:tc>
      </w:tr>
      <w:tr>
        <w:tc>
          <w:tcPr>
            <w:tcW w:w="6000" w:type="dxa"/>
          </w:tcPr>
          <w:p>
            <w:r>
              <w:rPr>
                <w:sz w:val="18"/>
                <w:szCs w:val="18"/>
              </w:rPr>
              <w:t xml:space="preserve">Largest correlated event loss</w:t>
            </w:r>
          </w:p>
        </w:tc>
        <w:tc>
          <w:tcPr>
            <w:tcW w:w="3100" w:type="dxa"/>
          </w:tcPr>
          <w:p>
            <w:r>
              <w:rPr>
                <w:sz w:val="18"/>
                <w:szCs w:val="18"/>
              </w:rPr>
              <w:t xml:space="preserve">GHS 497,262</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Bono</w:t>
            </w:r>
          </w:p>
        </w:tc>
        <w:tc>
          <w:tcPr>
            <w:tcW w:w="900" w:type="dxa"/>
          </w:tcPr>
          <w:p>
            <w:r>
              <w:rPr>
                <w:sz w:val="18"/>
                <w:szCs w:val="18"/>
              </w:rPr>
              <w:t xml:space="preserve">4</w:t>
            </w:r>
          </w:p>
        </w:tc>
        <w:tc>
          <w:tcPr>
            <w:tcW w:w="2100" w:type="dxa"/>
          </w:tcPr>
          <w:p>
            <w:r>
              <w:rPr>
                <w:sz w:val="18"/>
                <w:szCs w:val="18"/>
              </w:rPr>
              <w:t xml:space="preserve">GHS 2,809,000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4</w:t>
            </w:r>
          </w:p>
        </w:tc>
        <w:tc>
          <w:tcPr>
            <w:tcW w:w="2100" w:type="dxa"/>
          </w:tcPr>
          <w:p>
            <w:r>
              <w:rPr>
                <w:sz w:val="18"/>
                <w:szCs w:val="18"/>
              </w:rPr>
              <w:t xml:space="preserve">GHS 2,122,000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Greater Accra</w:t>
            </w:r>
          </w:p>
        </w:tc>
        <w:tc>
          <w:tcPr>
            <w:tcW w:w="900" w:type="dxa"/>
          </w:tcPr>
          <w:p>
            <w:r>
              <w:rPr>
                <w:sz w:val="18"/>
                <w:szCs w:val="18"/>
              </w:rPr>
              <w:t xml:space="preserve">4</w:t>
            </w:r>
          </w:p>
        </w:tc>
        <w:tc>
          <w:tcPr>
            <w:tcW w:w="2100" w:type="dxa"/>
          </w:tcPr>
          <w:p>
            <w:r>
              <w:rPr>
                <w:sz w:val="18"/>
                <w:szCs w:val="18"/>
              </w:rPr>
              <w:t xml:space="preserve">GHS 1,448,000</w:t>
            </w:r>
          </w:p>
        </w:tc>
        <w:tc>
          <w:tcPr>
            <w:tcW w:w="2200" w:type="dxa"/>
          </w:tcPr>
          <w:p>
            <w:r>
              <w:rPr>
                <w:sz w:val="18"/>
                <w:szCs w:val="18"/>
              </w:rPr>
              <w:t xml:space="preserve">GHS 1,224,000</w:t>
            </w:r>
          </w:p>
        </w:tc>
        <w:tc>
          <w:tcPr>
            <w:tcW w:w="1700" w:type="dxa"/>
          </w:tcPr>
          <w:p>
            <w:r>
              <w:rPr>
                <w:sz w:val="18"/>
                <w:szCs w:val="18"/>
              </w:rPr>
              <w:t xml:space="preserve">84.5%</w:t>
            </w:r>
          </w:p>
        </w:tc>
      </w:tr>
      <w:tr>
        <w:tc>
          <w:tcPr>
            <w:tcW w:w="1700" w:type="dxa"/>
          </w:tcPr>
          <w:p>
            <w:r>
              <w:rPr>
                <w:sz w:val="18"/>
                <w:szCs w:val="18"/>
              </w:rPr>
              <w:t xml:space="preserve">Volta</w:t>
            </w:r>
          </w:p>
        </w:tc>
        <w:tc>
          <w:tcPr>
            <w:tcW w:w="900" w:type="dxa"/>
          </w:tcPr>
          <w:p>
            <w:r>
              <w:rPr>
                <w:sz w:val="18"/>
                <w:szCs w:val="18"/>
              </w:rPr>
              <w:t xml:space="preserve">3</w:t>
            </w:r>
          </w:p>
        </w:tc>
        <w:tc>
          <w:tcPr>
            <w:tcW w:w="2100" w:type="dxa"/>
          </w:tcPr>
          <w:p>
            <w:r>
              <w:rPr>
                <w:sz w:val="18"/>
                <w:szCs w:val="18"/>
              </w:rPr>
              <w:t xml:space="preserve">GHS 1,370,000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4</w:t>
            </w:r>
          </w:p>
        </w:tc>
        <w:tc>
          <w:tcPr>
            <w:tcW w:w="2100" w:type="dxa"/>
          </w:tcPr>
          <w:p>
            <w:r>
              <w:rPr>
                <w:sz w:val="18"/>
                <w:szCs w:val="18"/>
              </w:rPr>
              <w:t xml:space="preserve">GHS 1,243,000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 East</w:t>
            </w:r>
          </w:p>
        </w:tc>
        <w:tc>
          <w:tcPr>
            <w:tcW w:w="900" w:type="dxa"/>
          </w:tcPr>
          <w:p>
            <w:r>
              <w:rPr>
                <w:sz w:val="18"/>
                <w:szCs w:val="18"/>
              </w:rPr>
              <w:t xml:space="preserve">4</w:t>
            </w:r>
          </w:p>
        </w:tc>
        <w:tc>
          <w:tcPr>
            <w:tcW w:w="2100" w:type="dxa"/>
          </w:tcPr>
          <w:p>
            <w:r>
              <w:rPr>
                <w:sz w:val="18"/>
                <w:szCs w:val="18"/>
              </w:rPr>
              <w:t xml:space="preserve">GHS 939,000</w:t>
            </w:r>
          </w:p>
        </w:tc>
        <w:tc>
          <w:tcPr>
            <w:tcW w:w="2200" w:type="dxa"/>
          </w:tcPr>
          <w:p>
            <w:r>
              <w:rPr>
                <w:sz w:val="18"/>
                <w:szCs w:val="18"/>
              </w:rPr>
              <w:t xml:space="preserve">GHS 939,000</w:t>
            </w:r>
          </w:p>
        </w:tc>
        <w:tc>
          <w:tcPr>
            <w:tcW w:w="1700" w:type="dxa"/>
          </w:tcPr>
          <w:p>
            <w:r>
              <w:rPr>
                <w:sz w:val="18"/>
                <w:szCs w:val="18"/>
              </w:rPr>
              <w:t xml:space="preserve">100.0%</w:t>
            </w:r>
          </w:p>
        </w:tc>
      </w:tr>
      <w:tr>
        <w:tc>
          <w:tcPr>
            <w:tcW w:w="1700" w:type="dxa"/>
          </w:tcPr>
          <w:p>
            <w:r>
              <w:rPr>
                <w:sz w:val="18"/>
                <w:szCs w:val="18"/>
              </w:rPr>
              <w:t xml:space="preserve">Oti</w:t>
            </w:r>
          </w:p>
        </w:tc>
        <w:tc>
          <w:tcPr>
            <w:tcW w:w="900" w:type="dxa"/>
          </w:tcPr>
          <w:p>
            <w:r>
              <w:rPr>
                <w:sz w:val="18"/>
                <w:szCs w:val="18"/>
              </w:rPr>
              <w:t xml:space="preserve">5</w:t>
            </w:r>
          </w:p>
        </w:tc>
        <w:tc>
          <w:tcPr>
            <w:tcW w:w="2100" w:type="dxa"/>
          </w:tcPr>
          <w:p>
            <w:r>
              <w:rPr>
                <w:sz w:val="18"/>
                <w:szCs w:val="18"/>
              </w:rPr>
              <w:t xml:space="preserve">GHS 938,000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2</w:t>
            </w:r>
          </w:p>
        </w:tc>
        <w:tc>
          <w:tcPr>
            <w:tcW w:w="2100" w:type="dxa"/>
          </w:tcPr>
          <w:p>
            <w:r>
              <w:rPr>
                <w:sz w:val="18"/>
                <w:szCs w:val="18"/>
              </w:rPr>
              <w:t xml:space="preserve">GHS 909,000</w:t>
            </w:r>
          </w:p>
        </w:tc>
        <w:tc>
          <w:tcPr>
            <w:tcW w:w="2200" w:type="dxa"/>
          </w:tcPr>
          <w:p>
            <w:r>
              <w:rPr>
                <w:sz w:val="18"/>
                <w:szCs w:val="18"/>
              </w:rPr>
              <w:t xml:space="preserve">GHS 909,000</w:t>
            </w:r>
          </w:p>
        </w:tc>
        <w:tc>
          <w:tcPr>
            <w:tcW w:w="1700" w:type="dxa"/>
          </w:tcPr>
          <w:p>
            <w:r>
              <w:rPr>
                <w:sz w:val="18"/>
                <w:szCs w:val="18"/>
              </w:rPr>
              <w:t xml:space="preserve">100.0%</w:t>
            </w:r>
          </w:p>
        </w:tc>
      </w:tr>
      <w:tr>
        <w:tc>
          <w:tcPr>
            <w:tcW w:w="1700" w:type="dxa"/>
          </w:tcPr>
          <w:p>
            <w:r>
              <w:rPr>
                <w:sz w:val="18"/>
                <w:szCs w:val="18"/>
              </w:rPr>
              <w:t xml:space="preserve">Central</w:t>
            </w:r>
          </w:p>
        </w:tc>
        <w:tc>
          <w:tcPr>
            <w:tcW w:w="900" w:type="dxa"/>
          </w:tcPr>
          <w:p>
            <w:r>
              <w:rPr>
                <w:sz w:val="18"/>
                <w:szCs w:val="18"/>
              </w:rPr>
              <w:t xml:space="preserve">1</w:t>
            </w:r>
          </w:p>
        </w:tc>
        <w:tc>
          <w:tcPr>
            <w:tcW w:w="2100" w:type="dxa"/>
          </w:tcPr>
          <w:p>
            <w:r>
              <w:rPr>
                <w:sz w:val="18"/>
                <w:szCs w:val="18"/>
              </w:rPr>
              <w:t xml:space="preserve">GHS 905,000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East</w:t>
            </w:r>
          </w:p>
        </w:tc>
        <w:tc>
          <w:tcPr>
            <w:tcW w:w="900" w:type="dxa"/>
          </w:tcPr>
          <w:p>
            <w:r>
              <w:rPr>
                <w:sz w:val="18"/>
                <w:szCs w:val="18"/>
              </w:rPr>
              <w:t xml:space="preserve">3</w:t>
            </w:r>
          </w:p>
        </w:tc>
        <w:tc>
          <w:tcPr>
            <w:tcW w:w="2100" w:type="dxa"/>
          </w:tcPr>
          <w:p>
            <w:r>
              <w:rPr>
                <w:sz w:val="18"/>
                <w:szCs w:val="18"/>
              </w:rPr>
              <w:t xml:space="preserve">GHS 853,000</w:t>
            </w:r>
          </w:p>
        </w:tc>
        <w:tc>
          <w:tcPr>
            <w:tcW w:w="2200" w:type="dxa"/>
          </w:tcPr>
          <w:p>
            <w:r>
              <w:rPr>
                <w:sz w:val="18"/>
                <w:szCs w:val="18"/>
              </w:rPr>
              <w:t xml:space="preserve">GHS 853,000</w:t>
            </w:r>
          </w:p>
        </w:tc>
        <w:tc>
          <w:tcPr>
            <w:tcW w:w="1700" w:type="dxa"/>
          </w:tcPr>
          <w:p>
            <w:r>
              <w:rPr>
                <w:sz w:val="18"/>
                <w:szCs w:val="18"/>
              </w:rPr>
              <w:t xml:space="preserve">100.0%</w:t>
            </w:r>
          </w:p>
        </w:tc>
      </w:tr>
      <w:tr>
        <w:tc>
          <w:tcPr>
            <w:tcW w:w="1700" w:type="dxa"/>
          </w:tcPr>
          <w:p>
            <w:r>
              <w:rPr>
                <w:sz w:val="18"/>
                <w:szCs w:val="18"/>
              </w:rPr>
              <w:t xml:space="preserve">Upper West</w:t>
            </w:r>
          </w:p>
        </w:tc>
        <w:tc>
          <w:tcPr>
            <w:tcW w:w="900" w:type="dxa"/>
          </w:tcPr>
          <w:p>
            <w:r>
              <w:rPr>
                <w:sz w:val="18"/>
                <w:szCs w:val="18"/>
              </w:rPr>
              <w:t xml:space="preserve">3</w:t>
            </w:r>
          </w:p>
        </w:tc>
        <w:tc>
          <w:tcPr>
            <w:tcW w:w="2100" w:type="dxa"/>
          </w:tcPr>
          <w:p>
            <w:r>
              <w:rPr>
                <w:sz w:val="18"/>
                <w:szCs w:val="18"/>
              </w:rPr>
              <w:t xml:space="preserve">GHS 836,000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2</w:t>
            </w:r>
          </w:p>
        </w:tc>
        <w:tc>
          <w:tcPr>
            <w:tcW w:w="2100" w:type="dxa"/>
          </w:tcPr>
          <w:p>
            <w:r>
              <w:rPr>
                <w:sz w:val="18"/>
                <w:szCs w:val="18"/>
              </w:rPr>
              <w:t xml:space="preserve">GHS 770,000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Ashanti</w:t>
            </w:r>
          </w:p>
        </w:tc>
        <w:tc>
          <w:tcPr>
            <w:tcW w:w="900" w:type="dxa"/>
          </w:tcPr>
          <w:p>
            <w:r>
              <w:rPr>
                <w:sz w:val="18"/>
                <w:szCs w:val="18"/>
              </w:rPr>
              <w:t xml:space="preserve">2</w:t>
            </w:r>
          </w:p>
        </w:tc>
        <w:tc>
          <w:tcPr>
            <w:tcW w:w="2100" w:type="dxa"/>
          </w:tcPr>
          <w:p>
            <w:r>
              <w:rPr>
                <w:sz w:val="18"/>
                <w:szCs w:val="18"/>
              </w:rPr>
              <w:t xml:space="preserve">GHS 573,000</w:t>
            </w:r>
          </w:p>
        </w:tc>
        <w:tc>
          <w:tcPr>
            <w:tcW w:w="2200" w:type="dxa"/>
          </w:tcPr>
          <w:p>
            <w:r>
              <w:rPr>
                <w:sz w:val="18"/>
                <w:szCs w:val="18"/>
              </w:rPr>
              <w:t xml:space="preserve">GHS 362,000</w:t>
            </w:r>
          </w:p>
        </w:tc>
        <w:tc>
          <w:tcPr>
            <w:tcW w:w="1700" w:type="dxa"/>
          </w:tcPr>
          <w:p>
            <w:r>
              <w:rPr>
                <w:sz w:val="18"/>
                <w:szCs w:val="18"/>
              </w:rPr>
              <w:t xml:space="preserve">63.2%</w:t>
            </w:r>
          </w:p>
        </w:tc>
      </w:tr>
      <w:tr>
        <w:tc>
          <w:tcPr>
            <w:tcW w:w="1700" w:type="dxa"/>
          </w:tcPr>
          <w:p>
            <w:r>
              <w:rPr>
                <w:sz w:val="18"/>
                <w:szCs w:val="18"/>
              </w:rPr>
              <w:t xml:space="preserve">Western</w:t>
            </w:r>
          </w:p>
        </w:tc>
        <w:tc>
          <w:tcPr>
            <w:tcW w:w="900" w:type="dxa"/>
          </w:tcPr>
          <w:p>
            <w:r>
              <w:rPr>
                <w:sz w:val="18"/>
                <w:szCs w:val="18"/>
              </w:rPr>
              <w:t xml:space="preserve">1</w:t>
            </w:r>
          </w:p>
        </w:tc>
        <w:tc>
          <w:tcPr>
            <w:tcW w:w="2100" w:type="dxa"/>
          </w:tcPr>
          <w:p>
            <w:r>
              <w:rPr>
                <w:sz w:val="18"/>
                <w:szCs w:val="18"/>
              </w:rPr>
              <w:t xml:space="preserve">GHS 569,000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Savannah</w:t>
            </w:r>
          </w:p>
        </w:tc>
        <w:tc>
          <w:tcPr>
            <w:tcW w:w="900" w:type="dxa"/>
          </w:tcPr>
          <w:p>
            <w:r>
              <w:rPr>
                <w:sz w:val="18"/>
                <w:szCs w:val="18"/>
              </w:rPr>
              <w:t xml:space="preserve">1</w:t>
            </w:r>
          </w:p>
        </w:tc>
        <w:tc>
          <w:tcPr>
            <w:tcW w:w="2100" w:type="dxa"/>
          </w:tcPr>
          <w:p>
            <w:r>
              <w:rPr>
                <w:sz w:val="18"/>
                <w:szCs w:val="18"/>
              </w:rPr>
              <w:t xml:space="preserve">GHS 434,000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1</w:t>
            </w:r>
          </w:p>
        </w:tc>
        <w:tc>
          <w:tcPr>
            <w:tcW w:w="2100" w:type="dxa"/>
          </w:tcPr>
          <w:p>
            <w:r>
              <w:rPr>
                <w:sz w:val="18"/>
                <w:szCs w:val="18"/>
              </w:rPr>
              <w:t xml:space="preserve">GHS 125,000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1,586,000</w:t>
            </w:r>
          </w:p>
        </w:tc>
        <w:tc>
          <w:tcPr>
            <w:tcW w:w="2200" w:type="dxa"/>
          </w:tcPr>
          <w:p>
            <w:r>
              <w:rPr>
                <w:sz w:val="18"/>
                <w:szCs w:val="18"/>
              </w:rPr>
              <w:t xml:space="preserve">4</w:t>
            </w:r>
          </w:p>
        </w:tc>
      </w:tr>
      <w:tr>
        <w:tc>
          <w:tcPr>
            <w:tcW w:w="3300" w:type="dxa"/>
          </w:tcPr>
          <w:p>
            <w:r>
              <w:rPr>
                <w:sz w:val="18"/>
                <w:szCs w:val="18"/>
              </w:rPr>
              <w:t xml:space="preserve">Coastal / sea-level</w:t>
            </w:r>
          </w:p>
        </w:tc>
        <w:tc>
          <w:tcPr>
            <w:tcW w:w="3600" w:type="dxa"/>
          </w:tcPr>
          <w:p>
            <w:r>
              <w:rPr>
                <w:sz w:val="18"/>
                <w:szCs w:val="18"/>
              </w:rPr>
              <w:t xml:space="preserve">GHS 569,000</w:t>
            </w:r>
          </w:p>
        </w:tc>
        <w:tc>
          <w:tcPr>
            <w:tcW w:w="2200" w:type="dxa"/>
          </w:tcPr>
          <w:p>
            <w:r>
              <w:rPr>
                <w:sz w:val="18"/>
                <w:szCs w:val="18"/>
              </w:rPr>
              <w:t xml:space="preserve">1</w:t>
            </w:r>
          </w:p>
        </w:tc>
      </w:tr>
      <w:tr>
        <w:tc>
          <w:tcPr>
            <w:tcW w:w="3300" w:type="dxa"/>
          </w:tcPr>
          <w:p>
            <w:r>
              <w:rPr>
                <w:sz w:val="18"/>
                <w:szCs w:val="18"/>
              </w:rPr>
              <w:t xml:space="preserve">Extreme heat</w:t>
            </w:r>
          </w:p>
        </w:tc>
        <w:tc>
          <w:tcPr>
            <w:tcW w:w="3600" w:type="dxa"/>
          </w:tcPr>
          <w:p>
            <w:r>
              <w:rPr>
                <w:sz w:val="18"/>
                <w:szCs w:val="18"/>
              </w:rPr>
              <w:t xml:space="preserve">GHS 4,544,000</w:t>
            </w:r>
          </w:p>
        </w:tc>
        <w:tc>
          <w:tcPr>
            <w:tcW w:w="2200" w:type="dxa"/>
          </w:tcPr>
          <w:p>
            <w:r>
              <w:rPr>
                <w:sz w:val="18"/>
                <w:szCs w:val="18"/>
              </w:rPr>
              <w:t xml:space="preserve">15</w:t>
            </w:r>
          </w:p>
        </w:tc>
      </w:tr>
      <w:tr>
        <w:tc>
          <w:tcPr>
            <w:tcW w:w="3300" w:type="dxa"/>
          </w:tcPr>
          <w:p>
            <w:r>
              <w:rPr>
                <w:sz w:val="18"/>
                <w:szCs w:val="18"/>
              </w:rPr>
              <w:t xml:space="preserve">Riparian proximity</w:t>
            </w:r>
          </w:p>
        </w:tc>
        <w:tc>
          <w:tcPr>
            <w:tcW w:w="3600" w:type="dxa"/>
          </w:tcPr>
          <w:p>
            <w:r>
              <w:rPr>
                <w:sz w:val="18"/>
                <w:szCs w:val="18"/>
              </w:rPr>
              <w:t xml:space="preserve">GHS 561,000</w:t>
            </w:r>
          </w:p>
        </w:tc>
        <w:tc>
          <w:tcPr>
            <w:tcW w:w="2200" w:type="dxa"/>
          </w:tcPr>
          <w:p>
            <w:r>
              <w:rPr>
                <w:sz w:val="18"/>
                <w:szCs w:val="18"/>
              </w:rPr>
              <w:t xml:space="preserve">2</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2,628,000</w:t>
            </w:r>
          </w:p>
        </w:tc>
        <w:tc>
          <w:tcPr>
            <w:tcW w:w="2200" w:type="dxa"/>
          </w:tcPr>
          <w:p>
            <w:r>
              <w:rPr>
                <w:sz w:val="18"/>
                <w:szCs w:val="18"/>
              </w:rPr>
              <w:t xml:space="preserve">10</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25.5%</w:t>
            </w:r>
          </w:p>
        </w:tc>
        <w:tc>
          <w:tcPr>
            <w:tcW w:w="3000" w:type="dxa"/>
          </w:tcPr>
          <w:p>
            <w:r>
              <w:rPr>
                <w:sz w:val="18"/>
                <w:szCs w:val="18"/>
              </w:rPr>
              <w:t xml:space="preserve">GHS 4,287,000</w:t>
            </w:r>
          </w:p>
        </w:tc>
        <w:tc>
          <w:tcPr>
            <w:tcW w:w="1800" w:type="dxa"/>
          </w:tcPr>
          <w:p>
            <w:r>
              <w:rPr>
                <w:sz w:val="18"/>
                <w:szCs w:val="18"/>
              </w:rPr>
              <w:t xml:space="preserve">7</w:t>
            </w:r>
          </w:p>
        </w:tc>
      </w:tr>
      <w:tr>
        <w:tc>
          <w:tcPr>
            <w:tcW w:w="1800" w:type="dxa"/>
          </w:tcPr>
          <w:p>
            <w:r>
              <w:rPr>
                <w:sz w:val="18"/>
                <w:szCs w:val="18"/>
              </w:rPr>
              <w:t xml:space="preserve">2030</w:t>
            </w:r>
          </w:p>
        </w:tc>
        <w:tc>
          <w:tcPr>
            <w:tcW w:w="2500" w:type="dxa"/>
          </w:tcPr>
          <w:p>
            <w:r>
              <w:rPr>
                <w:sz w:val="18"/>
                <w:szCs w:val="18"/>
              </w:rPr>
              <w:t xml:space="preserve">33.8%</w:t>
            </w:r>
          </w:p>
        </w:tc>
        <w:tc>
          <w:tcPr>
            <w:tcW w:w="3000" w:type="dxa"/>
          </w:tcPr>
          <w:p>
            <w:r>
              <w:rPr>
                <w:sz w:val="18"/>
                <w:szCs w:val="18"/>
              </w:rPr>
              <w:t xml:space="preserve">GHS 5,692,000</w:t>
            </w:r>
          </w:p>
        </w:tc>
        <w:tc>
          <w:tcPr>
            <w:tcW w:w="1800" w:type="dxa"/>
          </w:tcPr>
          <w:p>
            <w:r>
              <w:rPr>
                <w:sz w:val="18"/>
                <w:szCs w:val="18"/>
              </w:rPr>
              <w:t xml:space="preserve">10</w:t>
            </w:r>
          </w:p>
        </w:tc>
      </w:tr>
      <w:tr>
        <w:tc>
          <w:tcPr>
            <w:tcW w:w="1800" w:type="dxa"/>
          </w:tcPr>
          <w:p>
            <w:r>
              <w:rPr>
                <w:sz w:val="18"/>
                <w:szCs w:val="18"/>
              </w:rPr>
              <w:t xml:space="preserve">2050</w:t>
            </w:r>
          </w:p>
        </w:tc>
        <w:tc>
          <w:tcPr>
            <w:tcW w:w="2500" w:type="dxa"/>
          </w:tcPr>
          <w:p>
            <w:r>
              <w:rPr>
                <w:sz w:val="18"/>
                <w:szCs w:val="18"/>
              </w:rPr>
              <w:t xml:space="preserve">37.6%</w:t>
            </w:r>
          </w:p>
        </w:tc>
        <w:tc>
          <w:tcPr>
            <w:tcW w:w="3000" w:type="dxa"/>
          </w:tcPr>
          <w:p>
            <w:r>
              <w:rPr>
                <w:sz w:val="18"/>
                <w:szCs w:val="18"/>
              </w:rPr>
              <w:t xml:space="preserve">GHS 6,337,000</w:t>
            </w:r>
          </w:p>
        </w:tc>
        <w:tc>
          <w:tcPr>
            <w:tcW w:w="1800" w:type="dxa"/>
          </w:tcPr>
          <w:p>
            <w:r>
              <w:rPr>
                <w:sz w:val="18"/>
                <w:szCs w:val="18"/>
              </w:rPr>
              <w:t xml:space="preserve">12</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16,843,000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7</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7</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RFI02-00003</w:t>
            </w:r>
          </w:p>
        </w:tc>
        <w:tc>
          <w:tcPr>
            <w:tcW w:w="1600" w:type="dxa"/>
          </w:tcPr>
          <w:p>
            <w:r>
              <w:rPr>
                <w:sz w:val="18"/>
                <w:szCs w:val="18"/>
              </w:rPr>
              <w:t xml:space="preserve">Aboabo</w:t>
            </w:r>
          </w:p>
        </w:tc>
        <w:tc>
          <w:tcPr>
            <w:tcW w:w="1700" w:type="dxa"/>
          </w:tcPr>
          <w:p>
            <w:r>
              <w:rPr>
                <w:sz w:val="18"/>
                <w:szCs w:val="18"/>
              </w:rPr>
              <w:t xml:space="preserve">GHS 362,000</w:t>
            </w:r>
          </w:p>
        </w:tc>
        <w:tc>
          <w:tcPr>
            <w:tcW w:w="800" w:type="dxa"/>
          </w:tcPr>
          <w:p>
            <w:r>
              <w:rPr>
                <w:sz w:val="18"/>
                <w:szCs w:val="18"/>
              </w:rPr>
              <w:t xml:space="preserve">88.4%</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8,330</w:t>
            </w:r>
          </w:p>
        </w:tc>
        <w:tc>
          <w:tcPr>
            <w:tcW w:w="1400" w:type="dxa"/>
          </w:tcPr>
          <w:p>
            <w:r>
              <w:rPr>
                <w:sz w:val="18"/>
                <w:szCs w:val="18"/>
              </w:rPr>
              <w:t xml:space="preserve">GHS 150,961</w:t>
            </w:r>
          </w:p>
        </w:tc>
      </w:tr>
      <w:tr>
        <w:tc>
          <w:tcPr>
            <w:tcW w:w="1400" w:type="dxa"/>
          </w:tcPr>
          <w:p>
            <w:r>
              <w:rPr>
                <w:sz w:val="18"/>
                <w:szCs w:val="18"/>
              </w:rPr>
              <w:t xml:space="preserve">RFI02-00004</w:t>
            </w:r>
          </w:p>
        </w:tc>
        <w:tc>
          <w:tcPr>
            <w:tcW w:w="1600" w:type="dxa"/>
          </w:tcPr>
          <w:p>
            <w:r>
              <w:rPr>
                <w:sz w:val="18"/>
                <w:szCs w:val="18"/>
              </w:rPr>
              <w:t xml:space="preserve">Bolgatanga</w:t>
            </w:r>
          </w:p>
        </w:tc>
        <w:tc>
          <w:tcPr>
            <w:tcW w:w="1700" w:type="dxa"/>
          </w:tcPr>
          <w:p>
            <w:r>
              <w:rPr>
                <w:sz w:val="18"/>
                <w:szCs w:val="18"/>
              </w:rPr>
              <w:t xml:space="preserve">GHS 122,000</w:t>
            </w:r>
          </w:p>
        </w:tc>
        <w:tc>
          <w:tcPr>
            <w:tcW w:w="800" w:type="dxa"/>
          </w:tcPr>
          <w:p>
            <w:r>
              <w:rPr>
                <w:sz w:val="18"/>
                <w:szCs w:val="18"/>
              </w:rPr>
              <w:t xml:space="preserve">86.2%</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1,235</w:t>
            </w:r>
          </w:p>
        </w:tc>
        <w:tc>
          <w:tcPr>
            <w:tcW w:w="1400" w:type="dxa"/>
          </w:tcPr>
          <w:p>
            <w:r>
              <w:rPr>
                <w:sz w:val="18"/>
                <w:szCs w:val="18"/>
              </w:rPr>
              <w:t xml:space="preserve">GHS 46,363</w:t>
            </w:r>
          </w:p>
        </w:tc>
      </w:tr>
      <w:tr>
        <w:tc>
          <w:tcPr>
            <w:tcW w:w="1400" w:type="dxa"/>
          </w:tcPr>
          <w:p>
            <w:r>
              <w:rPr>
                <w:sz w:val="18"/>
                <w:szCs w:val="18"/>
              </w:rPr>
              <w:t xml:space="preserve">RFI02-00012</w:t>
            </w:r>
          </w:p>
        </w:tc>
        <w:tc>
          <w:tcPr>
            <w:tcW w:w="1600" w:type="dxa"/>
          </w:tcPr>
          <w:p>
            <w:r>
              <w:rPr>
                <w:sz w:val="18"/>
                <w:szCs w:val="18"/>
              </w:rPr>
              <w:t xml:space="preserve">Nalerigu</w:t>
            </w:r>
          </w:p>
        </w:tc>
        <w:tc>
          <w:tcPr>
            <w:tcW w:w="1700" w:type="dxa"/>
          </w:tcPr>
          <w:p>
            <w:r>
              <w:rPr>
                <w:sz w:val="18"/>
                <w:szCs w:val="18"/>
              </w:rPr>
              <w:t xml:space="preserve">GHS 455,000</w:t>
            </w:r>
          </w:p>
        </w:tc>
        <w:tc>
          <w:tcPr>
            <w:tcW w:w="800" w:type="dxa"/>
          </w:tcPr>
          <w:p>
            <w:r>
              <w:rPr>
                <w:sz w:val="18"/>
                <w:szCs w:val="18"/>
              </w:rPr>
              <w:t xml:space="preserve">88.9%</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257</w:t>
            </w:r>
          </w:p>
        </w:tc>
        <w:tc>
          <w:tcPr>
            <w:tcW w:w="1400" w:type="dxa"/>
          </w:tcPr>
          <w:p>
            <w:r>
              <w:rPr>
                <w:sz w:val="18"/>
                <w:szCs w:val="18"/>
              </w:rPr>
              <w:t xml:space="preserve">GHS 159,593</w:t>
            </w:r>
          </w:p>
        </w:tc>
      </w:tr>
      <w:tr>
        <w:tc>
          <w:tcPr>
            <w:tcW w:w="1400" w:type="dxa"/>
          </w:tcPr>
          <w:p>
            <w:r>
              <w:rPr>
                <w:sz w:val="18"/>
                <w:szCs w:val="18"/>
              </w:rPr>
              <w:t xml:space="preserve">RFI02-00015</w:t>
            </w:r>
          </w:p>
        </w:tc>
        <w:tc>
          <w:tcPr>
            <w:tcW w:w="1600" w:type="dxa"/>
          </w:tcPr>
          <w:p>
            <w:r>
              <w:rPr>
                <w:sz w:val="18"/>
                <w:szCs w:val="18"/>
              </w:rPr>
              <w:t xml:space="preserve">Odawna</w:t>
            </w:r>
          </w:p>
        </w:tc>
        <w:tc>
          <w:tcPr>
            <w:tcW w:w="1700" w:type="dxa"/>
          </w:tcPr>
          <w:p>
            <w:r>
              <w:rPr>
                <w:sz w:val="18"/>
                <w:szCs w:val="18"/>
              </w:rPr>
              <w:t xml:space="preserve">GHS 190,000</w:t>
            </w:r>
          </w:p>
        </w:tc>
        <w:tc>
          <w:tcPr>
            <w:tcW w:w="800" w:type="dxa"/>
          </w:tcPr>
          <w:p>
            <w:r>
              <w:rPr>
                <w:sz w:val="18"/>
                <w:szCs w:val="18"/>
              </w:rPr>
              <w:t xml:space="preserve">78.2%</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9,149</w:t>
            </w:r>
          </w:p>
        </w:tc>
        <w:tc>
          <w:tcPr>
            <w:tcW w:w="1400" w:type="dxa"/>
          </w:tcPr>
          <w:p>
            <w:r>
              <w:rPr>
                <w:sz w:val="18"/>
                <w:szCs w:val="18"/>
              </w:rPr>
              <w:t xml:space="preserve">GHS 78,495</w:t>
            </w:r>
          </w:p>
        </w:tc>
      </w:tr>
      <w:tr>
        <w:tc>
          <w:tcPr>
            <w:tcW w:w="1400" w:type="dxa"/>
          </w:tcPr>
          <w:p>
            <w:r>
              <w:rPr>
                <w:sz w:val="18"/>
                <w:szCs w:val="18"/>
              </w:rPr>
              <w:t xml:space="preserve">RFI02-00022</w:t>
            </w:r>
          </w:p>
        </w:tc>
        <w:tc>
          <w:tcPr>
            <w:tcW w:w="1600" w:type="dxa"/>
          </w:tcPr>
          <w:p>
            <w:r>
              <w:rPr>
                <w:sz w:val="18"/>
                <w:szCs w:val="18"/>
              </w:rPr>
              <w:t xml:space="preserve">Bolgatanga</w:t>
            </w:r>
          </w:p>
        </w:tc>
        <w:tc>
          <w:tcPr>
            <w:tcW w:w="1700" w:type="dxa"/>
          </w:tcPr>
          <w:p>
            <w:r>
              <w:rPr>
                <w:sz w:val="18"/>
                <w:szCs w:val="18"/>
              </w:rPr>
              <w:t xml:space="preserve">GHS 138,000</w:t>
            </w:r>
          </w:p>
        </w:tc>
        <w:tc>
          <w:tcPr>
            <w:tcW w:w="800" w:type="dxa"/>
          </w:tcPr>
          <w:p>
            <w:r>
              <w:rPr>
                <w:sz w:val="18"/>
                <w:szCs w:val="18"/>
              </w:rPr>
              <w:t xml:space="preserve">66.5%</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2,064</w:t>
            </w:r>
          </w:p>
        </w:tc>
        <w:tc>
          <w:tcPr>
            <w:tcW w:w="1400" w:type="dxa"/>
          </w:tcPr>
          <w:p>
            <w:r>
              <w:rPr>
                <w:sz w:val="18"/>
                <w:szCs w:val="18"/>
              </w:rPr>
              <w:t xml:space="preserve">GHS 27,704</w:t>
            </w:r>
          </w:p>
        </w:tc>
      </w:tr>
      <w:tr>
        <w:tc>
          <w:tcPr>
            <w:tcW w:w="1400" w:type="dxa"/>
          </w:tcPr>
          <w:p>
            <w:r>
              <w:rPr>
                <w:sz w:val="18"/>
                <w:szCs w:val="18"/>
              </w:rPr>
              <w:t xml:space="preserve">RFI02-00027</w:t>
            </w:r>
          </w:p>
        </w:tc>
        <w:tc>
          <w:tcPr>
            <w:tcW w:w="1600" w:type="dxa"/>
          </w:tcPr>
          <w:p>
            <w:r>
              <w:rPr>
                <w:sz w:val="18"/>
                <w:szCs w:val="18"/>
              </w:rPr>
              <w:t xml:space="preserve">Odawna</w:t>
            </w:r>
          </w:p>
        </w:tc>
        <w:tc>
          <w:tcPr>
            <w:tcW w:w="1700" w:type="dxa"/>
          </w:tcPr>
          <w:p>
            <w:r>
              <w:rPr>
                <w:sz w:val="18"/>
                <w:szCs w:val="18"/>
              </w:rPr>
              <w:t xml:space="preserve">GHS 484,000</w:t>
            </w:r>
          </w:p>
        </w:tc>
        <w:tc>
          <w:tcPr>
            <w:tcW w:w="800" w:type="dxa"/>
          </w:tcPr>
          <w:p>
            <w:r>
              <w:rPr>
                <w:sz w:val="18"/>
                <w:szCs w:val="18"/>
              </w:rPr>
              <w:t xml:space="preserve">83.7%</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20,536</w:t>
            </w:r>
          </w:p>
        </w:tc>
        <w:tc>
          <w:tcPr>
            <w:tcW w:w="1400" w:type="dxa"/>
          </w:tcPr>
          <w:p>
            <w:r>
              <w:rPr>
                <w:sz w:val="18"/>
                <w:szCs w:val="18"/>
              </w:rPr>
              <w:t xml:space="preserve">GHS 211,912</w:t>
            </w:r>
          </w:p>
        </w:tc>
      </w:tr>
      <w:tr>
        <w:tc>
          <w:tcPr>
            <w:tcW w:w="1400" w:type="dxa"/>
          </w:tcPr>
          <w:p>
            <w:r>
              <w:rPr>
                <w:sz w:val="18"/>
                <w:szCs w:val="18"/>
              </w:rPr>
              <w:t xml:space="preserve">RFI02-00042</w:t>
            </w:r>
          </w:p>
        </w:tc>
        <w:tc>
          <w:tcPr>
            <w:tcW w:w="1600" w:type="dxa"/>
          </w:tcPr>
          <w:p>
            <w:r>
              <w:rPr>
                <w:sz w:val="18"/>
                <w:szCs w:val="18"/>
              </w:rPr>
              <w:t xml:space="preserve">Bolgatanga</w:t>
            </w:r>
          </w:p>
        </w:tc>
        <w:tc>
          <w:tcPr>
            <w:tcW w:w="1700" w:type="dxa"/>
          </w:tcPr>
          <w:p>
            <w:r>
              <w:rPr>
                <w:sz w:val="18"/>
                <w:szCs w:val="18"/>
              </w:rPr>
              <w:t xml:space="preserve">GHS 593,000</w:t>
            </w:r>
          </w:p>
        </w:tc>
        <w:tc>
          <w:tcPr>
            <w:tcW w:w="800" w:type="dxa"/>
          </w:tcPr>
          <w:p>
            <w:r>
              <w:rPr>
                <w:sz w:val="18"/>
                <w:szCs w:val="18"/>
              </w:rPr>
              <w:t xml:space="preserve">93.7%</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5,998</w:t>
            </w:r>
          </w:p>
        </w:tc>
        <w:tc>
          <w:tcPr>
            <w:tcW w:w="1400" w:type="dxa"/>
          </w:tcPr>
          <w:p>
            <w:r>
              <w:rPr>
                <w:sz w:val="18"/>
                <w:szCs w:val="18"/>
              </w:rPr>
              <w:t xml:space="preserve">GHS 255,375</w:t>
            </w:r>
          </w:p>
        </w:tc>
      </w:tr>
      <w:tr>
        <w:tc>
          <w:tcPr>
            <w:tcW w:w="1400" w:type="dxa"/>
          </w:tcPr>
          <w:p>
            <w:r>
              <w:rPr>
                <w:sz w:val="18"/>
                <w:szCs w:val="18"/>
              </w:rPr>
              <w:t xml:space="preserve">RFI02-00044</w:t>
            </w:r>
          </w:p>
        </w:tc>
        <w:tc>
          <w:tcPr>
            <w:tcW w:w="1600" w:type="dxa"/>
          </w:tcPr>
          <w:p>
            <w:r>
              <w:rPr>
                <w:sz w:val="18"/>
                <w:szCs w:val="18"/>
              </w:rPr>
              <w:t xml:space="preserve">Odawna</w:t>
            </w:r>
          </w:p>
        </w:tc>
        <w:tc>
          <w:tcPr>
            <w:tcW w:w="1700" w:type="dxa"/>
          </w:tcPr>
          <w:p>
            <w:r>
              <w:rPr>
                <w:sz w:val="18"/>
                <w:szCs w:val="18"/>
              </w:rPr>
              <w:t xml:space="preserve">GHS 550,000</w:t>
            </w:r>
          </w:p>
        </w:tc>
        <w:tc>
          <w:tcPr>
            <w:tcW w:w="800" w:type="dxa"/>
          </w:tcPr>
          <w:p>
            <w:r>
              <w:rPr>
                <w:sz w:val="18"/>
                <w:szCs w:val="18"/>
              </w:rPr>
              <w:t xml:space="preserve">76.7%</w:t>
            </w:r>
          </w:p>
        </w:tc>
        <w:tc>
          <w:tcPr>
            <w:tcW w:w="900" w:type="dxa"/>
          </w:tcPr>
          <w:p>
            <w:r>
              <w:rPr>
                <w:sz w:val="18"/>
                <w:szCs w:val="18"/>
              </w:rPr>
              <w:t xml:space="preserve">High</w:t>
            </w:r>
          </w:p>
        </w:tc>
        <w:tc>
          <w:tcPr>
            <w:tcW w:w="800" w:type="dxa"/>
          </w:tcPr>
          <w:p>
            <w:r>
              <w:rPr>
                <w:sz w:val="18"/>
                <w:szCs w:val="18"/>
              </w:rPr>
              <w:t xml:space="preserve">63.7</w:t>
            </w:r>
          </w:p>
        </w:tc>
        <w:tc>
          <w:tcPr>
            <w:tcW w:w="1200" w:type="dxa"/>
          </w:tcPr>
          <w:p>
            <w:r>
              <w:rPr>
                <w:sz w:val="18"/>
                <w:szCs w:val="18"/>
              </w:rPr>
              <w:t xml:space="preserve">GHS 26,255</w:t>
            </w:r>
          </w:p>
        </w:tc>
        <w:tc>
          <w:tcPr>
            <w:tcW w:w="1400" w:type="dxa"/>
          </w:tcPr>
          <w:p>
            <w:r>
              <w:rPr>
                <w:sz w:val="18"/>
                <w:szCs w:val="18"/>
              </w:rPr>
              <w:t xml:space="preserve">GHS 206,596</w:t>
            </w:r>
          </w:p>
        </w:tc>
      </w:tr>
      <w:tr>
        <w:tc>
          <w:tcPr>
            <w:tcW w:w="1400" w:type="dxa"/>
          </w:tcPr>
          <w:p>
            <w:r>
              <w:rPr>
                <w:sz w:val="18"/>
                <w:szCs w:val="18"/>
              </w:rPr>
              <w:t xml:space="preserve">RFI02-00037</w:t>
            </w:r>
          </w:p>
        </w:tc>
        <w:tc>
          <w:tcPr>
            <w:tcW w:w="1600" w:type="dxa"/>
          </w:tcPr>
          <w:p>
            <w:r>
              <w:rPr>
                <w:sz w:val="18"/>
                <w:szCs w:val="18"/>
              </w:rPr>
              <w:t xml:space="preserve">Tamale</w:t>
            </w:r>
          </w:p>
        </w:tc>
        <w:tc>
          <w:tcPr>
            <w:tcW w:w="1700" w:type="dxa"/>
          </w:tcPr>
          <w:p>
            <w:r>
              <w:rPr>
                <w:sz w:val="18"/>
                <w:szCs w:val="18"/>
              </w:rPr>
              <w:t xml:space="preserve">GHS 599,000</w:t>
            </w:r>
          </w:p>
        </w:tc>
        <w:tc>
          <w:tcPr>
            <w:tcW w:w="800" w:type="dxa"/>
          </w:tcPr>
          <w:p>
            <w:r>
              <w:rPr>
                <w:sz w:val="18"/>
                <w:szCs w:val="18"/>
              </w:rPr>
              <w:t xml:space="preserve">78.6%</w:t>
            </w:r>
          </w:p>
        </w:tc>
        <w:tc>
          <w:tcPr>
            <w:tcW w:w="900" w:type="dxa"/>
          </w:tcPr>
          <w:p>
            <w:r>
              <w:rPr>
                <w:sz w:val="18"/>
                <w:szCs w:val="18"/>
              </w:rPr>
              <w:t xml:space="preserve">High</w:t>
            </w:r>
          </w:p>
        </w:tc>
        <w:tc>
          <w:tcPr>
            <w:tcW w:w="800" w:type="dxa"/>
          </w:tcPr>
          <w:p>
            <w:r>
              <w:rPr>
                <w:sz w:val="18"/>
                <w:szCs w:val="18"/>
              </w:rPr>
              <w:t xml:space="preserve">57.4</w:t>
            </w:r>
          </w:p>
        </w:tc>
        <w:tc>
          <w:tcPr>
            <w:tcW w:w="1200" w:type="dxa"/>
          </w:tcPr>
          <w:p>
            <w:r>
              <w:rPr>
                <w:sz w:val="18"/>
                <w:szCs w:val="18"/>
              </w:rPr>
              <w:t xml:space="preserve">GHS 8,192</w:t>
            </w:r>
          </w:p>
        </w:tc>
        <w:tc>
          <w:tcPr>
            <w:tcW w:w="1400" w:type="dxa"/>
          </w:tcPr>
          <w:p>
            <w:r>
              <w:rPr>
                <w:sz w:val="18"/>
                <w:szCs w:val="18"/>
              </w:rPr>
              <w:t xml:space="preserve">GHS 179,610</w:t>
            </w:r>
          </w:p>
        </w:tc>
      </w:tr>
      <w:tr>
        <w:tc>
          <w:tcPr>
            <w:tcW w:w="1400" w:type="dxa"/>
          </w:tcPr>
          <w:p>
            <w:r>
              <w:rPr>
                <w:sz w:val="18"/>
                <w:szCs w:val="18"/>
              </w:rPr>
              <w:t xml:space="preserve">RFI02-00009</w:t>
            </w:r>
          </w:p>
        </w:tc>
        <w:tc>
          <w:tcPr>
            <w:tcW w:w="1600" w:type="dxa"/>
          </w:tcPr>
          <w:p>
            <w:r>
              <w:rPr>
                <w:sz w:val="18"/>
                <w:szCs w:val="18"/>
              </w:rPr>
              <w:t xml:space="preserve">Nalerigu</w:t>
            </w:r>
          </w:p>
        </w:tc>
        <w:tc>
          <w:tcPr>
            <w:tcW w:w="1700" w:type="dxa"/>
          </w:tcPr>
          <w:p>
            <w:r>
              <w:rPr>
                <w:sz w:val="18"/>
                <w:szCs w:val="18"/>
              </w:rPr>
              <w:t xml:space="preserve">GHS 133,000</w:t>
            </w:r>
          </w:p>
        </w:tc>
        <w:tc>
          <w:tcPr>
            <w:tcW w:w="800" w:type="dxa"/>
          </w:tcPr>
          <w:p>
            <w:r>
              <w:rPr>
                <w:sz w:val="18"/>
                <w:szCs w:val="18"/>
              </w:rPr>
              <w:t xml:space="preserve">81.8%</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82</w:t>
            </w:r>
          </w:p>
        </w:tc>
        <w:tc>
          <w:tcPr>
            <w:tcW w:w="1400" w:type="dxa"/>
          </w:tcPr>
          <w:p>
            <w:r>
              <w:rPr>
                <w:sz w:val="18"/>
                <w:szCs w:val="18"/>
              </w:rPr>
              <w:t xml:space="preserve">GHS 38,669</w:t>
            </w:r>
          </w:p>
        </w:tc>
      </w:tr>
      <w:tr>
        <w:tc>
          <w:tcPr>
            <w:tcW w:w="1400" w:type="dxa"/>
          </w:tcPr>
          <w:p>
            <w:r>
              <w:rPr>
                <w:sz w:val="18"/>
                <w:szCs w:val="18"/>
              </w:rPr>
              <w:t xml:space="preserve">RFI02-00013</w:t>
            </w:r>
          </w:p>
        </w:tc>
        <w:tc>
          <w:tcPr>
            <w:tcW w:w="1600" w:type="dxa"/>
          </w:tcPr>
          <w:p>
            <w:r>
              <w:rPr>
                <w:sz w:val="18"/>
                <w:szCs w:val="18"/>
              </w:rPr>
              <w:t xml:space="preserve">Nalerigu</w:t>
            </w:r>
          </w:p>
        </w:tc>
        <w:tc>
          <w:tcPr>
            <w:tcW w:w="1700" w:type="dxa"/>
          </w:tcPr>
          <w:p>
            <w:r>
              <w:rPr>
                <w:sz w:val="18"/>
                <w:szCs w:val="18"/>
              </w:rPr>
              <w:t xml:space="preserve">GHS 236,000</w:t>
            </w:r>
          </w:p>
        </w:tc>
        <w:tc>
          <w:tcPr>
            <w:tcW w:w="800" w:type="dxa"/>
          </w:tcPr>
          <w:p>
            <w:r>
              <w:rPr>
                <w:sz w:val="18"/>
                <w:szCs w:val="18"/>
              </w:rPr>
              <w:t xml:space="preserve">93.6%</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127</w:t>
            </w:r>
          </w:p>
        </w:tc>
        <w:tc>
          <w:tcPr>
            <w:tcW w:w="1400" w:type="dxa"/>
          </w:tcPr>
          <w:p>
            <w:r>
              <w:rPr>
                <w:sz w:val="18"/>
                <w:szCs w:val="18"/>
              </w:rPr>
              <w:t xml:space="preserve">GHS 90,020</w:t>
            </w:r>
          </w:p>
        </w:tc>
      </w:tr>
      <w:tr>
        <w:tc>
          <w:tcPr>
            <w:tcW w:w="1400" w:type="dxa"/>
          </w:tcPr>
          <w:p>
            <w:r>
              <w:rPr>
                <w:sz w:val="18"/>
                <w:szCs w:val="18"/>
              </w:rPr>
              <w:t xml:space="preserve">RFI02-00024</w:t>
            </w:r>
          </w:p>
        </w:tc>
        <w:tc>
          <w:tcPr>
            <w:tcW w:w="1600" w:type="dxa"/>
          </w:tcPr>
          <w:p>
            <w:r>
              <w:rPr>
                <w:sz w:val="18"/>
                <w:szCs w:val="18"/>
              </w:rPr>
              <w:t xml:space="preserve">Nalerigu</w:t>
            </w:r>
          </w:p>
        </w:tc>
        <w:tc>
          <w:tcPr>
            <w:tcW w:w="1700" w:type="dxa"/>
          </w:tcPr>
          <w:p>
            <w:r>
              <w:rPr>
                <w:sz w:val="18"/>
                <w:szCs w:val="18"/>
              </w:rPr>
              <w:t xml:space="preserve">GHS 115,000</w:t>
            </w:r>
          </w:p>
        </w:tc>
        <w:tc>
          <w:tcPr>
            <w:tcW w:w="800" w:type="dxa"/>
          </w:tcPr>
          <w:p>
            <w:r>
              <w:rPr>
                <w:sz w:val="18"/>
                <w:szCs w:val="18"/>
              </w:rPr>
              <w:t xml:space="preserve">66.0%</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88</w:t>
            </w:r>
          </w:p>
        </w:tc>
        <w:tc>
          <w:tcPr>
            <w:tcW w:w="1400" w:type="dxa"/>
          </w:tcPr>
          <w:p>
            <w:r>
              <w:rPr>
                <w:sz w:val="18"/>
                <w:szCs w:val="18"/>
              </w:rPr>
              <w:t xml:space="preserve">GHS 13,979</w:t>
            </w:r>
          </w:p>
        </w:tc>
      </w:tr>
      <w:tr>
        <w:tc>
          <w:tcPr>
            <w:tcW w:w="1400" w:type="dxa"/>
          </w:tcPr>
          <w:p>
            <w:r>
              <w:rPr>
                <w:sz w:val="18"/>
                <w:szCs w:val="18"/>
              </w:rPr>
              <w:t xml:space="preserve">RFI02-00026</w:t>
            </w:r>
          </w:p>
        </w:tc>
        <w:tc>
          <w:tcPr>
            <w:tcW w:w="1600" w:type="dxa"/>
          </w:tcPr>
          <w:p>
            <w:r>
              <w:rPr>
                <w:sz w:val="18"/>
                <w:szCs w:val="18"/>
              </w:rPr>
              <w:t xml:space="preserve">Tamale</w:t>
            </w:r>
          </w:p>
        </w:tc>
        <w:tc>
          <w:tcPr>
            <w:tcW w:w="1700" w:type="dxa"/>
          </w:tcPr>
          <w:p>
            <w:r>
              <w:rPr>
                <w:sz w:val="18"/>
                <w:szCs w:val="18"/>
              </w:rPr>
              <w:t xml:space="preserve">GHS 310,000</w:t>
            </w:r>
          </w:p>
        </w:tc>
        <w:tc>
          <w:tcPr>
            <w:tcW w:w="800" w:type="dxa"/>
          </w:tcPr>
          <w:p>
            <w:r>
              <w:rPr>
                <w:sz w:val="18"/>
                <w:szCs w:val="18"/>
              </w:rPr>
              <w:t xml:space="preserve">68.5%</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3,481</w:t>
            </w:r>
          </w:p>
        </w:tc>
        <w:tc>
          <w:tcPr>
            <w:tcW w:w="1400" w:type="dxa"/>
          </w:tcPr>
          <w:p>
            <w:r>
              <w:rPr>
                <w:sz w:val="18"/>
                <w:szCs w:val="18"/>
              </w:rPr>
              <w:t xml:space="preserve">GHS 54,552</w:t>
            </w:r>
          </w:p>
        </w:tc>
      </w:tr>
      <w:tr>
        <w:tc>
          <w:tcPr>
            <w:tcW w:w="1400" w:type="dxa"/>
          </w:tcPr>
          <w:p>
            <w:r>
              <w:rPr>
                <w:sz w:val="18"/>
                <w:szCs w:val="18"/>
              </w:rPr>
              <w:t xml:space="preserve">RFI02-00020</w:t>
            </w:r>
          </w:p>
        </w:tc>
        <w:tc>
          <w:tcPr>
            <w:tcW w:w="1600" w:type="dxa"/>
          </w:tcPr>
          <w:p>
            <w:r>
              <w:rPr>
                <w:sz w:val="18"/>
                <w:szCs w:val="18"/>
              </w:rPr>
              <w:t xml:space="preserve">Takoradi</w:t>
            </w:r>
          </w:p>
        </w:tc>
        <w:tc>
          <w:tcPr>
            <w:tcW w:w="1700" w:type="dxa"/>
          </w:tcPr>
          <w:p>
            <w:r>
              <w:rPr>
                <w:sz w:val="18"/>
                <w:szCs w:val="18"/>
              </w:rPr>
              <w:t xml:space="preserve">GHS 569,000</w:t>
            </w:r>
          </w:p>
        </w:tc>
        <w:tc>
          <w:tcPr>
            <w:tcW w:w="800" w:type="dxa"/>
          </w:tcPr>
          <w:p>
            <w:r>
              <w:rPr>
                <w:sz w:val="18"/>
                <w:szCs w:val="18"/>
              </w:rPr>
              <w:t xml:space="preserve">70.0%</w:t>
            </w:r>
          </w:p>
        </w:tc>
        <w:tc>
          <w:tcPr>
            <w:tcW w:w="900" w:type="dxa"/>
          </w:tcPr>
          <w:p>
            <w:r>
              <w:rPr>
                <w:sz w:val="18"/>
                <w:szCs w:val="18"/>
              </w:rPr>
              <w:t xml:space="preserve">Moderate</w:t>
            </w:r>
          </w:p>
        </w:tc>
        <w:tc>
          <w:tcPr>
            <w:tcW w:w="800" w:type="dxa"/>
          </w:tcPr>
          <w:p>
            <w:r>
              <w:rPr>
                <w:sz w:val="18"/>
                <w:szCs w:val="18"/>
              </w:rPr>
              <w:t xml:space="preserve">47.7</w:t>
            </w:r>
          </w:p>
        </w:tc>
        <w:tc>
          <w:tcPr>
            <w:tcW w:w="1200" w:type="dxa"/>
          </w:tcPr>
          <w:p>
            <w:r>
              <w:rPr>
                <w:sz w:val="18"/>
                <w:szCs w:val="18"/>
              </w:rPr>
              <w:t xml:space="preserve">GHS 30,598</w:t>
            </w:r>
          </w:p>
        </w:tc>
        <w:tc>
          <w:tcPr>
            <w:tcW w:w="1400" w:type="dxa"/>
          </w:tcPr>
          <w:p>
            <w:r>
              <w:rPr>
                <w:sz w:val="18"/>
                <w:szCs w:val="18"/>
              </w:rPr>
              <w:t xml:space="preserve">GHS 154,927</w:t>
            </w:r>
          </w:p>
        </w:tc>
      </w:tr>
      <w:tr>
        <w:tc>
          <w:tcPr>
            <w:tcW w:w="1400" w:type="dxa"/>
          </w:tcPr>
          <w:p>
            <w:r>
              <w:rPr>
                <w:sz w:val="18"/>
                <w:szCs w:val="18"/>
              </w:rPr>
              <w:t xml:space="preserve">RFI02-00017</w:t>
            </w:r>
          </w:p>
        </w:tc>
        <w:tc>
          <w:tcPr>
            <w:tcW w:w="1600" w:type="dxa"/>
          </w:tcPr>
          <w:p>
            <w:r>
              <w:rPr>
                <w:sz w:val="18"/>
                <w:szCs w:val="18"/>
              </w:rPr>
              <w:t xml:space="preserve">Wa</w:t>
            </w:r>
          </w:p>
        </w:tc>
        <w:tc>
          <w:tcPr>
            <w:tcW w:w="1700" w:type="dxa"/>
          </w:tcPr>
          <w:p>
            <w:r>
              <w:rPr>
                <w:sz w:val="18"/>
                <w:szCs w:val="18"/>
              </w:rPr>
              <w:t xml:space="preserve">GHS 101,000</w:t>
            </w:r>
          </w:p>
        </w:tc>
        <w:tc>
          <w:tcPr>
            <w:tcW w:w="800" w:type="dxa"/>
          </w:tcPr>
          <w:p>
            <w:r>
              <w:rPr>
                <w:sz w:val="18"/>
                <w:szCs w:val="18"/>
              </w:rPr>
              <w:t xml:space="preserve">68.4%</w:t>
            </w:r>
          </w:p>
        </w:tc>
        <w:tc>
          <w:tcPr>
            <w:tcW w:w="900" w:type="dxa"/>
          </w:tcPr>
          <w:p>
            <w:r>
              <w:rPr>
                <w:sz w:val="18"/>
                <w:szCs w:val="18"/>
              </w:rPr>
              <w:t xml:space="preserve">Moderate</w:t>
            </w:r>
          </w:p>
        </w:tc>
        <w:tc>
          <w:tcPr>
            <w:tcW w:w="800" w:type="dxa"/>
          </w:tcPr>
          <w:p>
            <w:r>
              <w:rPr>
                <w:sz w:val="18"/>
                <w:szCs w:val="18"/>
              </w:rPr>
              <w:t xml:space="preserve">45.2</w:t>
            </w:r>
          </w:p>
        </w:tc>
        <w:tc>
          <w:tcPr>
            <w:tcW w:w="1200" w:type="dxa"/>
          </w:tcPr>
          <w:p>
            <w:r>
              <w:rPr>
                <w:sz w:val="18"/>
                <w:szCs w:val="18"/>
              </w:rPr>
              <w:t xml:space="preserve">GHS 85</w:t>
            </w:r>
          </w:p>
        </w:tc>
        <w:tc>
          <w:tcPr>
            <w:tcW w:w="1400" w:type="dxa"/>
          </w:tcPr>
          <w:p>
            <w:r>
              <w:rPr>
                <w:sz w:val="18"/>
                <w:szCs w:val="18"/>
              </w:rPr>
              <w:t xml:space="preserve">GHS 11,009</w:t>
            </w:r>
          </w:p>
        </w:tc>
      </w:tr>
      <w:tr>
        <w:tc>
          <w:tcPr>
            <w:tcW w:w="1400" w:type="dxa"/>
          </w:tcPr>
          <w:p>
            <w:r>
              <w:rPr>
                <w:sz w:val="18"/>
                <w:szCs w:val="18"/>
              </w:rPr>
              <w:t xml:space="preserve">RFI02-00006</w:t>
            </w:r>
          </w:p>
        </w:tc>
        <w:tc>
          <w:tcPr>
            <w:tcW w:w="1600" w:type="dxa"/>
          </w:tcPr>
          <w:p>
            <w:r>
              <w:rPr>
                <w:sz w:val="18"/>
                <w:szCs w:val="18"/>
              </w:rPr>
              <w:t xml:space="preserve">Wa</w:t>
            </w:r>
          </w:p>
        </w:tc>
        <w:tc>
          <w:tcPr>
            <w:tcW w:w="1700" w:type="dxa"/>
          </w:tcPr>
          <w:p>
            <w:r>
              <w:rPr>
                <w:sz w:val="18"/>
                <w:szCs w:val="18"/>
              </w:rPr>
              <w:t xml:space="preserve">GHS 252,000</w:t>
            </w:r>
          </w:p>
        </w:tc>
        <w:tc>
          <w:tcPr>
            <w:tcW w:w="800" w:type="dxa"/>
          </w:tcPr>
          <w:p>
            <w:r>
              <w:rPr>
                <w:sz w:val="18"/>
                <w:szCs w:val="18"/>
              </w:rPr>
              <w:t xml:space="preserve">65.7%</w:t>
            </w:r>
          </w:p>
        </w:tc>
        <w:tc>
          <w:tcPr>
            <w:tcW w:w="900" w:type="dxa"/>
          </w:tcPr>
          <w:p>
            <w:r>
              <w:rPr>
                <w:sz w:val="18"/>
                <w:szCs w:val="18"/>
              </w:rPr>
              <w:t xml:space="preserve">Moderate</w:t>
            </w:r>
          </w:p>
        </w:tc>
        <w:tc>
          <w:tcPr>
            <w:tcW w:w="800" w:type="dxa"/>
          </w:tcPr>
          <w:p>
            <w:r>
              <w:rPr>
                <w:sz w:val="18"/>
                <w:szCs w:val="18"/>
              </w:rPr>
              <w:t xml:space="preserve">45.0</w:t>
            </w:r>
          </w:p>
        </w:tc>
        <w:tc>
          <w:tcPr>
            <w:tcW w:w="1200" w:type="dxa"/>
          </w:tcPr>
          <w:p>
            <w:r>
              <w:rPr>
                <w:sz w:val="18"/>
                <w:szCs w:val="18"/>
              </w:rPr>
              <w:t xml:space="preserve">GHS 193</w:t>
            </w:r>
          </w:p>
        </w:tc>
        <w:tc>
          <w:tcPr>
            <w:tcW w:w="1400" w:type="dxa"/>
          </w:tcPr>
          <w:p>
            <w:r>
              <w:rPr>
                <w:sz w:val="18"/>
                <w:szCs w:val="18"/>
              </w:rPr>
              <w:t xml:space="preserve">GHS 17,934</w:t>
            </w:r>
          </w:p>
        </w:tc>
      </w:tr>
      <w:tr>
        <w:tc>
          <w:tcPr>
            <w:tcW w:w="1400" w:type="dxa"/>
          </w:tcPr>
          <w:p>
            <w:r>
              <w:rPr>
                <w:sz w:val="18"/>
                <w:szCs w:val="18"/>
              </w:rPr>
              <w:t xml:space="preserve">RFI02-00028</w:t>
            </w:r>
          </w:p>
        </w:tc>
        <w:tc>
          <w:tcPr>
            <w:tcW w:w="1600" w:type="dxa"/>
          </w:tcPr>
          <w:p>
            <w:r>
              <w:rPr>
                <w:sz w:val="18"/>
                <w:szCs w:val="18"/>
              </w:rPr>
              <w:t xml:space="preserve">Wa</w:t>
            </w:r>
          </w:p>
        </w:tc>
        <w:tc>
          <w:tcPr>
            <w:tcW w:w="1700" w:type="dxa"/>
          </w:tcPr>
          <w:p>
            <w:r>
              <w:rPr>
                <w:sz w:val="18"/>
                <w:szCs w:val="18"/>
              </w:rPr>
              <w:t xml:space="preserve">GHS 483,000</w:t>
            </w:r>
          </w:p>
        </w:tc>
        <w:tc>
          <w:tcPr>
            <w:tcW w:w="800" w:type="dxa"/>
          </w:tcPr>
          <w:p>
            <w:r>
              <w:rPr>
                <w:sz w:val="18"/>
                <w:szCs w:val="18"/>
              </w:rPr>
              <w:t xml:space="preserve">64.0%</w:t>
            </w:r>
          </w:p>
        </w:tc>
        <w:tc>
          <w:tcPr>
            <w:tcW w:w="900" w:type="dxa"/>
          </w:tcPr>
          <w:p>
            <w:r>
              <w:rPr>
                <w:sz w:val="18"/>
                <w:szCs w:val="18"/>
              </w:rPr>
              <w:t xml:space="preserve">Moderate</w:t>
            </w:r>
          </w:p>
        </w:tc>
        <w:tc>
          <w:tcPr>
            <w:tcW w:w="800" w:type="dxa"/>
          </w:tcPr>
          <w:p>
            <w:r>
              <w:rPr>
                <w:sz w:val="18"/>
                <w:szCs w:val="18"/>
              </w:rPr>
              <w:t xml:space="preserve">44.9</w:t>
            </w:r>
          </w:p>
        </w:tc>
        <w:tc>
          <w:tcPr>
            <w:tcW w:w="1200" w:type="dxa"/>
          </w:tcPr>
          <w:p>
            <w:r>
              <w:rPr>
                <w:sz w:val="18"/>
                <w:szCs w:val="18"/>
              </w:rPr>
              <w:t xml:space="preserve">GHS 380</w:t>
            </w:r>
          </w:p>
        </w:tc>
        <w:tc>
          <w:tcPr>
            <w:tcW w:w="1400" w:type="dxa"/>
          </w:tcPr>
          <w:p>
            <w:r>
              <w:rPr>
                <w:sz w:val="18"/>
                <w:szCs w:val="18"/>
              </w:rPr>
              <w:t xml:space="preserve">GHS 22,157</w:t>
            </w:r>
          </w:p>
        </w:tc>
      </w:tr>
      <w:tr>
        <w:tc>
          <w:tcPr>
            <w:tcW w:w="1400" w:type="dxa"/>
          </w:tcPr>
          <w:p>
            <w:r>
              <w:rPr>
                <w:sz w:val="18"/>
                <w:szCs w:val="18"/>
              </w:rPr>
              <w:t xml:space="preserve">RFI02-00039</w:t>
            </w:r>
          </w:p>
        </w:tc>
        <w:tc>
          <w:tcPr>
            <w:tcW w:w="1600" w:type="dxa"/>
          </w:tcPr>
          <w:p>
            <w:r>
              <w:rPr>
                <w:sz w:val="18"/>
                <w:szCs w:val="18"/>
              </w:rPr>
              <w:t xml:space="preserve">Dambai</w:t>
            </w:r>
          </w:p>
        </w:tc>
        <w:tc>
          <w:tcPr>
            <w:tcW w:w="1700" w:type="dxa"/>
          </w:tcPr>
          <w:p>
            <w:r>
              <w:rPr>
                <w:sz w:val="18"/>
                <w:szCs w:val="18"/>
              </w:rPr>
              <w:t xml:space="preserve">GHS 199,000</w:t>
            </w:r>
          </w:p>
        </w:tc>
        <w:tc>
          <w:tcPr>
            <w:tcW w:w="800" w:type="dxa"/>
          </w:tcPr>
          <w:p>
            <w:r>
              <w:rPr>
                <w:sz w:val="18"/>
                <w:szCs w:val="18"/>
              </w:rPr>
              <w:t xml:space="preserve">81.7%</w:t>
            </w:r>
          </w:p>
        </w:tc>
        <w:tc>
          <w:tcPr>
            <w:tcW w:w="900" w:type="dxa"/>
          </w:tcPr>
          <w:p>
            <w:r>
              <w:rPr>
                <w:sz w:val="18"/>
                <w:szCs w:val="18"/>
              </w:rPr>
              <w:t xml:space="preserve">Moderate</w:t>
            </w:r>
          </w:p>
        </w:tc>
        <w:tc>
          <w:tcPr>
            <w:tcW w:w="800" w:type="dxa"/>
          </w:tcPr>
          <w:p>
            <w:r>
              <w:rPr>
                <w:sz w:val="18"/>
                <w:szCs w:val="18"/>
              </w:rPr>
              <w:t xml:space="preserve">41.4</w:t>
            </w:r>
          </w:p>
        </w:tc>
        <w:tc>
          <w:tcPr>
            <w:tcW w:w="1200" w:type="dxa"/>
          </w:tcPr>
          <w:p>
            <w:r>
              <w:rPr>
                <w:sz w:val="18"/>
                <w:szCs w:val="18"/>
              </w:rPr>
              <w:t xml:space="preserve">GHS 123</w:t>
            </w:r>
          </w:p>
        </w:tc>
        <w:tc>
          <w:tcPr>
            <w:tcW w:w="1400" w:type="dxa"/>
          </w:tcPr>
          <w:p>
            <w:r>
              <w:rPr>
                <w:sz w:val="18"/>
                <w:szCs w:val="18"/>
              </w:rPr>
              <w:t xml:space="preserve">GHS 48,323</w:t>
            </w:r>
          </w:p>
        </w:tc>
      </w:tr>
      <w:tr>
        <w:tc>
          <w:tcPr>
            <w:tcW w:w="1400" w:type="dxa"/>
          </w:tcPr>
          <w:p>
            <w:r>
              <w:rPr>
                <w:sz w:val="18"/>
                <w:szCs w:val="18"/>
              </w:rPr>
              <w:t xml:space="preserve">RFI02-00041</w:t>
            </w:r>
          </w:p>
        </w:tc>
        <w:tc>
          <w:tcPr>
            <w:tcW w:w="1600" w:type="dxa"/>
          </w:tcPr>
          <w:p>
            <w:r>
              <w:rPr>
                <w:sz w:val="18"/>
                <w:szCs w:val="18"/>
              </w:rPr>
              <w:t xml:space="preserve">Kumasi</w:t>
            </w:r>
          </w:p>
        </w:tc>
        <w:tc>
          <w:tcPr>
            <w:tcW w:w="1700" w:type="dxa"/>
          </w:tcPr>
          <w:p>
            <w:r>
              <w:rPr>
                <w:sz w:val="18"/>
                <w:szCs w:val="18"/>
              </w:rPr>
              <w:t xml:space="preserve">GHS 211,000</w:t>
            </w:r>
          </w:p>
        </w:tc>
        <w:tc>
          <w:tcPr>
            <w:tcW w:w="800" w:type="dxa"/>
          </w:tcPr>
          <w:p>
            <w:r>
              <w:rPr>
                <w:sz w:val="18"/>
                <w:szCs w:val="18"/>
              </w:rPr>
              <w:t xml:space="preserve">83.2%</w:t>
            </w:r>
          </w:p>
        </w:tc>
        <w:tc>
          <w:tcPr>
            <w:tcW w:w="900" w:type="dxa"/>
          </w:tcPr>
          <w:p>
            <w:r>
              <w:rPr>
                <w:sz w:val="18"/>
                <w:szCs w:val="18"/>
              </w:rPr>
              <w:t xml:space="preserve">Moderate</w:t>
            </w:r>
          </w:p>
        </w:tc>
        <w:tc>
          <w:tcPr>
            <w:tcW w:w="800" w:type="dxa"/>
          </w:tcPr>
          <w:p>
            <w:r>
              <w:rPr>
                <w:sz w:val="18"/>
                <w:szCs w:val="18"/>
              </w:rPr>
              <w:t xml:space="preserve">40.1</w:t>
            </w:r>
          </w:p>
        </w:tc>
        <w:tc>
          <w:tcPr>
            <w:tcW w:w="1200" w:type="dxa"/>
          </w:tcPr>
          <w:p>
            <w:r>
              <w:rPr>
                <w:sz w:val="18"/>
                <w:szCs w:val="18"/>
              </w:rPr>
              <w:t xml:space="preserve">GHS 4,543</w:t>
            </w:r>
          </w:p>
        </w:tc>
        <w:tc>
          <w:tcPr>
            <w:tcW w:w="1400" w:type="dxa"/>
          </w:tcPr>
          <w:p>
            <w:r>
              <w:rPr>
                <w:sz w:val="18"/>
                <w:szCs w:val="18"/>
              </w:rPr>
              <w:t xml:space="preserve">GHS 62,441</w:t>
            </w:r>
          </w:p>
        </w:tc>
      </w:tr>
      <w:tr>
        <w:tc>
          <w:tcPr>
            <w:tcW w:w="1400" w:type="dxa"/>
          </w:tcPr>
          <w:p>
            <w:r>
              <w:rPr>
                <w:sz w:val="18"/>
                <w:szCs w:val="18"/>
              </w:rPr>
              <w:t xml:space="preserve">RFI02-00011</w:t>
            </w:r>
          </w:p>
        </w:tc>
        <w:tc>
          <w:tcPr>
            <w:tcW w:w="1600" w:type="dxa"/>
          </w:tcPr>
          <w:p>
            <w:r>
              <w:rPr>
                <w:sz w:val="18"/>
                <w:szCs w:val="18"/>
              </w:rPr>
              <w:t xml:space="preserve">Damongo</w:t>
            </w:r>
          </w:p>
        </w:tc>
        <w:tc>
          <w:tcPr>
            <w:tcW w:w="1700" w:type="dxa"/>
          </w:tcPr>
          <w:p>
            <w:r>
              <w:rPr>
                <w:sz w:val="18"/>
                <w:szCs w:val="18"/>
              </w:rPr>
              <w:t xml:space="preserve">GHS 434,000</w:t>
            </w:r>
          </w:p>
        </w:tc>
        <w:tc>
          <w:tcPr>
            <w:tcW w:w="800" w:type="dxa"/>
          </w:tcPr>
          <w:p>
            <w:r>
              <w:rPr>
                <w:sz w:val="18"/>
                <w:szCs w:val="18"/>
              </w:rPr>
              <w:t xml:space="preserve">68.0%</w:t>
            </w:r>
          </w:p>
        </w:tc>
        <w:tc>
          <w:tcPr>
            <w:tcW w:w="900" w:type="dxa"/>
          </w:tcPr>
          <w:p>
            <w:r>
              <w:rPr>
                <w:sz w:val="18"/>
                <w:szCs w:val="18"/>
              </w:rPr>
              <w:t xml:space="preserve">Moderate</w:t>
            </w:r>
          </w:p>
        </w:tc>
        <w:tc>
          <w:tcPr>
            <w:tcW w:w="800" w:type="dxa"/>
          </w:tcPr>
          <w:p>
            <w:r>
              <w:rPr>
                <w:sz w:val="18"/>
                <w:szCs w:val="18"/>
              </w:rPr>
              <w:t xml:space="preserve">36.5</w:t>
            </w:r>
          </w:p>
        </w:tc>
        <w:tc>
          <w:tcPr>
            <w:tcW w:w="1200" w:type="dxa"/>
          </w:tcPr>
          <w:p>
            <w:r>
              <w:rPr>
                <w:sz w:val="18"/>
                <w:szCs w:val="18"/>
              </w:rPr>
              <w:t xml:space="preserve">GHS 321</w:t>
            </w:r>
          </w:p>
        </w:tc>
        <w:tc>
          <w:tcPr>
            <w:tcW w:w="1400" w:type="dxa"/>
          </w:tcPr>
          <w:p>
            <w:r>
              <w:rPr>
                <w:sz w:val="18"/>
                <w:szCs w:val="18"/>
              </w:rPr>
              <w:t xml:space="preserve">GHS 29,014</w:t>
            </w:r>
          </w:p>
        </w:tc>
      </w:tr>
      <w:tr>
        <w:tc>
          <w:tcPr>
            <w:tcW w:w="1400" w:type="dxa"/>
          </w:tcPr>
          <w:p>
            <w:r>
              <w:rPr>
                <w:sz w:val="18"/>
                <w:szCs w:val="18"/>
              </w:rPr>
              <w:t xml:space="preserve">RFI02-00023</w:t>
            </w:r>
          </w:p>
        </w:tc>
        <w:tc>
          <w:tcPr>
            <w:tcW w:w="1600" w:type="dxa"/>
          </w:tcPr>
          <w:p>
            <w:r>
              <w:rPr>
                <w:sz w:val="18"/>
                <w:szCs w:val="18"/>
              </w:rPr>
              <w:t xml:space="preserve">Tema</w:t>
            </w:r>
          </w:p>
        </w:tc>
        <w:tc>
          <w:tcPr>
            <w:tcW w:w="1700" w:type="dxa"/>
          </w:tcPr>
          <w:p>
            <w:r>
              <w:rPr>
                <w:sz w:val="18"/>
                <w:szCs w:val="18"/>
              </w:rPr>
              <w:t xml:space="preserve">GHS 224,000</w:t>
            </w:r>
          </w:p>
        </w:tc>
        <w:tc>
          <w:tcPr>
            <w:tcW w:w="800" w:type="dxa"/>
          </w:tcPr>
          <w:p>
            <w:r>
              <w:rPr>
                <w:sz w:val="18"/>
                <w:szCs w:val="18"/>
              </w:rPr>
              <w:t xml:space="preserve">76.6%</w:t>
            </w:r>
          </w:p>
        </w:tc>
        <w:tc>
          <w:tcPr>
            <w:tcW w:w="900" w:type="dxa"/>
          </w:tcPr>
          <w:p>
            <w:r>
              <w:rPr>
                <w:sz w:val="18"/>
                <w:szCs w:val="18"/>
              </w:rPr>
              <w:t xml:space="preserve">Moderate</w:t>
            </w:r>
          </w:p>
        </w:tc>
        <w:tc>
          <w:tcPr>
            <w:tcW w:w="800" w:type="dxa"/>
          </w:tcPr>
          <w:p>
            <w:r>
              <w:rPr>
                <w:sz w:val="18"/>
                <w:szCs w:val="18"/>
              </w:rPr>
              <w:t xml:space="preserve">33.6</w:t>
            </w:r>
          </w:p>
        </w:tc>
        <w:tc>
          <w:tcPr>
            <w:tcW w:w="1200" w:type="dxa"/>
          </w:tcPr>
          <w:p>
            <w:r>
              <w:rPr>
                <w:sz w:val="18"/>
                <w:szCs w:val="18"/>
              </w:rPr>
              <w:t xml:space="preserve">GHS 1,133</w:t>
            </w:r>
          </w:p>
        </w:tc>
        <w:tc>
          <w:tcPr>
            <w:tcW w:w="1400" w:type="dxa"/>
          </w:tcPr>
          <w:p>
            <w:r>
              <w:rPr>
                <w:sz w:val="18"/>
                <w:szCs w:val="18"/>
              </w:rPr>
              <w:t xml:space="preserve">GHS 34,365</w:t>
            </w:r>
          </w:p>
        </w:tc>
      </w:tr>
      <w:tr>
        <w:tc>
          <w:tcPr>
            <w:tcW w:w="1400" w:type="dxa"/>
          </w:tcPr>
          <w:p>
            <w:r>
              <w:rPr>
                <w:sz w:val="18"/>
                <w:szCs w:val="18"/>
              </w:rPr>
              <w:t xml:space="preserve">RFI02-00018</w:t>
            </w:r>
          </w:p>
        </w:tc>
        <w:tc>
          <w:tcPr>
            <w:tcW w:w="1600" w:type="dxa"/>
          </w:tcPr>
          <w:p>
            <w:r>
              <w:rPr>
                <w:sz w:val="18"/>
                <w:szCs w:val="18"/>
              </w:rPr>
              <w:t xml:space="preserve">Dambai</w:t>
            </w:r>
          </w:p>
        </w:tc>
        <w:tc>
          <w:tcPr>
            <w:tcW w:w="1700" w:type="dxa"/>
          </w:tcPr>
          <w:p>
            <w:r>
              <w:rPr>
                <w:sz w:val="18"/>
                <w:szCs w:val="18"/>
              </w:rPr>
              <w:t xml:space="preserve">GHS 116,000</w:t>
            </w:r>
          </w:p>
        </w:tc>
        <w:tc>
          <w:tcPr>
            <w:tcW w:w="800" w:type="dxa"/>
          </w:tcPr>
          <w:p>
            <w:r>
              <w:rPr>
                <w:sz w:val="18"/>
                <w:szCs w:val="18"/>
              </w:rPr>
              <w:t xml:space="preserve">71.9%</w:t>
            </w:r>
          </w:p>
        </w:tc>
        <w:tc>
          <w:tcPr>
            <w:tcW w:w="900" w:type="dxa"/>
          </w:tcPr>
          <w:p>
            <w:r>
              <w:rPr>
                <w:sz w:val="18"/>
                <w:szCs w:val="18"/>
              </w:rPr>
              <w:t xml:space="preserve">Moderate</w:t>
            </w:r>
          </w:p>
        </w:tc>
        <w:tc>
          <w:tcPr>
            <w:tcW w:w="800" w:type="dxa"/>
          </w:tcPr>
          <w:p>
            <w:r>
              <w:rPr>
                <w:sz w:val="18"/>
                <w:szCs w:val="18"/>
              </w:rPr>
              <w:t xml:space="preserve">30.1</w:t>
            </w:r>
          </w:p>
        </w:tc>
        <w:tc>
          <w:tcPr>
            <w:tcW w:w="1200" w:type="dxa"/>
          </w:tcPr>
          <w:p>
            <w:r>
              <w:rPr>
                <w:sz w:val="18"/>
                <w:szCs w:val="18"/>
              </w:rPr>
              <w:t xml:space="preserve">GHS 81</w:t>
            </w:r>
          </w:p>
        </w:tc>
        <w:tc>
          <w:tcPr>
            <w:tcW w:w="1400" w:type="dxa"/>
          </w:tcPr>
          <w:p>
            <w:r>
              <w:rPr>
                <w:sz w:val="18"/>
                <w:szCs w:val="18"/>
              </w:rPr>
              <w:t xml:space="preserve">GHS 10,092</w:t>
            </w:r>
          </w:p>
        </w:tc>
      </w:tr>
      <w:tr>
        <w:tc>
          <w:tcPr>
            <w:tcW w:w="1400" w:type="dxa"/>
          </w:tcPr>
          <w:p>
            <w:r>
              <w:rPr>
                <w:sz w:val="18"/>
                <w:szCs w:val="18"/>
              </w:rPr>
              <w:t xml:space="preserve">RFI02-00005</w:t>
            </w:r>
          </w:p>
        </w:tc>
        <w:tc>
          <w:tcPr>
            <w:tcW w:w="1600" w:type="dxa"/>
          </w:tcPr>
          <w:p>
            <w:r>
              <w:rPr>
                <w:sz w:val="18"/>
                <w:szCs w:val="18"/>
              </w:rPr>
              <w:t xml:space="preserve">Dambai</w:t>
            </w:r>
          </w:p>
        </w:tc>
        <w:tc>
          <w:tcPr>
            <w:tcW w:w="1700" w:type="dxa"/>
          </w:tcPr>
          <w:p>
            <w:r>
              <w:rPr>
                <w:sz w:val="18"/>
                <w:szCs w:val="18"/>
              </w:rPr>
              <w:t xml:space="preserve">GHS 110,000</w:t>
            </w:r>
          </w:p>
        </w:tc>
        <w:tc>
          <w:tcPr>
            <w:tcW w:w="800" w:type="dxa"/>
          </w:tcPr>
          <w:p>
            <w:r>
              <w:rPr>
                <w:sz w:val="18"/>
                <w:szCs w:val="18"/>
              </w:rPr>
              <w:t xml:space="preserve">67.8%</w:t>
            </w:r>
          </w:p>
        </w:tc>
        <w:tc>
          <w:tcPr>
            <w:tcW w:w="900" w:type="dxa"/>
          </w:tcPr>
          <w:p>
            <w:r>
              <w:rPr>
                <w:sz w:val="18"/>
                <w:szCs w:val="18"/>
              </w:rPr>
              <w:t xml:space="preserve">Moderate</w:t>
            </w:r>
          </w:p>
        </w:tc>
        <w:tc>
          <w:tcPr>
            <w:tcW w:w="800" w:type="dxa"/>
          </w:tcPr>
          <w:p>
            <w:r>
              <w:rPr>
                <w:sz w:val="18"/>
                <w:szCs w:val="18"/>
              </w:rPr>
              <w:t xml:space="preserve">29.6</w:t>
            </w:r>
          </w:p>
        </w:tc>
        <w:tc>
          <w:tcPr>
            <w:tcW w:w="1200" w:type="dxa"/>
          </w:tcPr>
          <w:p>
            <w:r>
              <w:rPr>
                <w:sz w:val="18"/>
                <w:szCs w:val="18"/>
              </w:rPr>
              <w:t xml:space="preserve">GHS 82</w:t>
            </w:r>
          </w:p>
        </w:tc>
        <w:tc>
          <w:tcPr>
            <w:tcW w:w="1400" w:type="dxa"/>
          </w:tcPr>
          <w:p>
            <w:r>
              <w:rPr>
                <w:sz w:val="18"/>
                <w:szCs w:val="18"/>
              </w:rPr>
              <w:t xml:space="preserve">GHS 3,432</w:t>
            </w:r>
          </w:p>
        </w:tc>
      </w:tr>
      <w:tr>
        <w:tc>
          <w:tcPr>
            <w:tcW w:w="1400" w:type="dxa"/>
          </w:tcPr>
          <w:p>
            <w:r>
              <w:rPr>
                <w:sz w:val="18"/>
                <w:szCs w:val="18"/>
              </w:rPr>
              <w:t xml:space="preserve">RFI02-00035</w:t>
            </w:r>
          </w:p>
        </w:tc>
        <w:tc>
          <w:tcPr>
            <w:tcW w:w="1600" w:type="dxa"/>
          </w:tcPr>
          <w:p>
            <w:r>
              <w:rPr>
                <w:sz w:val="18"/>
                <w:szCs w:val="18"/>
              </w:rPr>
              <w:t xml:space="preserve">Dambai</w:t>
            </w:r>
          </w:p>
        </w:tc>
        <w:tc>
          <w:tcPr>
            <w:tcW w:w="1700" w:type="dxa"/>
          </w:tcPr>
          <w:p>
            <w:r>
              <w:rPr>
                <w:sz w:val="18"/>
                <w:szCs w:val="18"/>
              </w:rPr>
              <w:t xml:space="preserve">GHS 154,000</w:t>
            </w:r>
          </w:p>
        </w:tc>
        <w:tc>
          <w:tcPr>
            <w:tcW w:w="800" w:type="dxa"/>
          </w:tcPr>
          <w:p>
            <w:r>
              <w:rPr>
                <w:sz w:val="18"/>
                <w:szCs w:val="18"/>
              </w:rPr>
              <w:t xml:space="preserve">80.3%</w:t>
            </w:r>
          </w:p>
        </w:tc>
        <w:tc>
          <w:tcPr>
            <w:tcW w:w="900" w:type="dxa"/>
          </w:tcPr>
          <w:p>
            <w:r>
              <w:rPr>
                <w:sz w:val="18"/>
                <w:szCs w:val="18"/>
              </w:rPr>
              <w:t xml:space="preserve">Moderate</w:t>
            </w:r>
          </w:p>
        </w:tc>
        <w:tc>
          <w:tcPr>
            <w:tcW w:w="800" w:type="dxa"/>
          </w:tcPr>
          <w:p>
            <w:r>
              <w:rPr>
                <w:sz w:val="18"/>
                <w:szCs w:val="18"/>
              </w:rPr>
              <w:t xml:space="preserve">29.5</w:t>
            </w:r>
          </w:p>
        </w:tc>
        <w:tc>
          <w:tcPr>
            <w:tcW w:w="1200" w:type="dxa"/>
          </w:tcPr>
          <w:p>
            <w:r>
              <w:rPr>
                <w:sz w:val="18"/>
                <w:szCs w:val="18"/>
              </w:rPr>
              <w:t xml:space="preserve">GHS 96</w:t>
            </w:r>
          </w:p>
        </w:tc>
        <w:tc>
          <w:tcPr>
            <w:tcW w:w="1400" w:type="dxa"/>
          </w:tcPr>
          <w:p>
            <w:r>
              <w:rPr>
                <w:sz w:val="18"/>
                <w:szCs w:val="18"/>
              </w:rPr>
              <w:t xml:space="preserve">GHS 28,029</w:t>
            </w:r>
          </w:p>
        </w:tc>
      </w:tr>
      <w:tr>
        <w:tc>
          <w:tcPr>
            <w:tcW w:w="1400" w:type="dxa"/>
          </w:tcPr>
          <w:p>
            <w:r>
              <w:rPr>
                <w:sz w:val="18"/>
                <w:szCs w:val="18"/>
              </w:rPr>
              <w:t xml:space="preserve">RFI02-00032</w:t>
            </w:r>
          </w:p>
        </w:tc>
        <w:tc>
          <w:tcPr>
            <w:tcW w:w="1600" w:type="dxa"/>
          </w:tcPr>
          <w:p>
            <w:r>
              <w:rPr>
                <w:sz w:val="18"/>
                <w:szCs w:val="18"/>
              </w:rPr>
              <w:t xml:space="preserve">Dambai</w:t>
            </w:r>
          </w:p>
        </w:tc>
        <w:tc>
          <w:tcPr>
            <w:tcW w:w="1700" w:type="dxa"/>
          </w:tcPr>
          <w:p>
            <w:r>
              <w:rPr>
                <w:sz w:val="18"/>
                <w:szCs w:val="18"/>
              </w:rPr>
              <w:t xml:space="preserve">GHS 359,000</w:t>
            </w:r>
          </w:p>
        </w:tc>
        <w:tc>
          <w:tcPr>
            <w:tcW w:w="800" w:type="dxa"/>
          </w:tcPr>
          <w:p>
            <w:r>
              <w:rPr>
                <w:sz w:val="18"/>
                <w:szCs w:val="18"/>
              </w:rPr>
              <w:t xml:space="preserve">64.2%</w:t>
            </w:r>
          </w:p>
        </w:tc>
        <w:tc>
          <w:tcPr>
            <w:tcW w:w="900" w:type="dxa"/>
          </w:tcPr>
          <w:p>
            <w:r>
              <w:rPr>
                <w:sz w:val="18"/>
                <w:szCs w:val="18"/>
              </w:rPr>
              <w:t xml:space="preserve">Moderate</w:t>
            </w:r>
          </w:p>
        </w:tc>
        <w:tc>
          <w:tcPr>
            <w:tcW w:w="800" w:type="dxa"/>
          </w:tcPr>
          <w:p>
            <w:r>
              <w:rPr>
                <w:sz w:val="18"/>
                <w:szCs w:val="18"/>
              </w:rPr>
              <w:t xml:space="preserve">29.1</w:t>
            </w:r>
          </w:p>
        </w:tc>
        <w:tc>
          <w:tcPr>
            <w:tcW w:w="1200" w:type="dxa"/>
          </w:tcPr>
          <w:p>
            <w:r>
              <w:rPr>
                <w:sz w:val="18"/>
                <w:szCs w:val="18"/>
              </w:rPr>
              <w:t xml:space="preserve">GHS 281</w:t>
            </w:r>
          </w:p>
        </w:tc>
        <w:tc>
          <w:tcPr>
            <w:tcW w:w="1400" w:type="dxa"/>
          </w:tcPr>
          <w:p>
            <w:r>
              <w:rPr>
                <w:sz w:val="18"/>
                <w:szCs w:val="18"/>
              </w:rPr>
              <w:t xml:space="preserve">GHS 0</w:t>
            </w:r>
          </w:p>
        </w:tc>
      </w:tr>
      <w:tr>
        <w:tc>
          <w:tcPr>
            <w:tcW w:w="1400" w:type="dxa"/>
          </w:tcPr>
          <w:p>
            <w:r>
              <w:rPr>
                <w:sz w:val="18"/>
                <w:szCs w:val="18"/>
              </w:rPr>
              <w:t xml:space="preserve">RFI02-00016</w:t>
            </w:r>
          </w:p>
        </w:tc>
        <w:tc>
          <w:tcPr>
            <w:tcW w:w="1600" w:type="dxa"/>
          </w:tcPr>
          <w:p>
            <w:r>
              <w:rPr>
                <w:sz w:val="18"/>
                <w:szCs w:val="18"/>
              </w:rPr>
              <w:t xml:space="preserve">Cape Coast</w:t>
            </w:r>
          </w:p>
        </w:tc>
        <w:tc>
          <w:tcPr>
            <w:tcW w:w="1700" w:type="dxa"/>
          </w:tcPr>
          <w:p>
            <w:r>
              <w:rPr>
                <w:sz w:val="18"/>
                <w:szCs w:val="18"/>
              </w:rPr>
              <w:t xml:space="preserve">GHS 905,000</w:t>
            </w:r>
          </w:p>
        </w:tc>
        <w:tc>
          <w:tcPr>
            <w:tcW w:w="800" w:type="dxa"/>
          </w:tcPr>
          <w:p>
            <w:r>
              <w:rPr>
                <w:sz w:val="18"/>
                <w:szCs w:val="18"/>
              </w:rPr>
              <w:t xml:space="preserve">81.4%</w:t>
            </w:r>
          </w:p>
        </w:tc>
        <w:tc>
          <w:tcPr>
            <w:tcW w:w="900" w:type="dxa"/>
          </w:tcPr>
          <w:p>
            <w:r>
              <w:rPr>
                <w:sz w:val="18"/>
                <w:szCs w:val="18"/>
              </w:rPr>
              <w:t xml:space="preserve">Moderate</w:t>
            </w:r>
          </w:p>
        </w:tc>
        <w:tc>
          <w:tcPr>
            <w:tcW w:w="800" w:type="dxa"/>
          </w:tcPr>
          <w:p>
            <w:r>
              <w:rPr>
                <w:sz w:val="18"/>
                <w:szCs w:val="18"/>
              </w:rPr>
              <w:t xml:space="preserve">28.6</w:t>
            </w:r>
          </w:p>
        </w:tc>
        <w:tc>
          <w:tcPr>
            <w:tcW w:w="1200" w:type="dxa"/>
          </w:tcPr>
          <w:p>
            <w:r>
              <w:rPr>
                <w:sz w:val="18"/>
                <w:szCs w:val="18"/>
              </w:rPr>
              <w:t xml:space="preserve">GHS 1,611</w:t>
            </w:r>
          </w:p>
        </w:tc>
        <w:tc>
          <w:tcPr>
            <w:tcW w:w="1400" w:type="dxa"/>
          </w:tcPr>
          <w:p>
            <w:r>
              <w:rPr>
                <w:sz w:val="18"/>
                <w:szCs w:val="18"/>
              </w:rPr>
              <w:t xml:space="preserve">GHS 191,595</w:t>
            </w:r>
          </w:p>
        </w:tc>
      </w:tr>
      <w:tr>
        <w:tc>
          <w:tcPr>
            <w:tcW w:w="1400" w:type="dxa"/>
          </w:tcPr>
          <w:p>
            <w:r>
              <w:rPr>
                <w:sz w:val="18"/>
                <w:szCs w:val="18"/>
              </w:rPr>
              <w:t xml:space="preserve">RFI02-00040</w:t>
            </w:r>
          </w:p>
        </w:tc>
        <w:tc>
          <w:tcPr>
            <w:tcW w:w="1600" w:type="dxa"/>
          </w:tcPr>
          <w:p>
            <w:r>
              <w:rPr>
                <w:sz w:val="18"/>
                <w:szCs w:val="18"/>
              </w:rPr>
              <w:t xml:space="preserve">Keta</w:t>
            </w:r>
          </w:p>
        </w:tc>
        <w:tc>
          <w:tcPr>
            <w:tcW w:w="1700" w:type="dxa"/>
          </w:tcPr>
          <w:p>
            <w:r>
              <w:rPr>
                <w:sz w:val="18"/>
                <w:szCs w:val="18"/>
              </w:rPr>
              <w:t xml:space="preserve">GHS 503,000</w:t>
            </w:r>
          </w:p>
        </w:tc>
        <w:tc>
          <w:tcPr>
            <w:tcW w:w="800" w:type="dxa"/>
          </w:tcPr>
          <w:p>
            <w:r>
              <w:rPr>
                <w:sz w:val="18"/>
                <w:szCs w:val="18"/>
              </w:rPr>
              <w:t xml:space="preserve">70.8%</w:t>
            </w:r>
          </w:p>
        </w:tc>
        <w:tc>
          <w:tcPr>
            <w:tcW w:w="900" w:type="dxa"/>
          </w:tcPr>
          <w:p>
            <w:r>
              <w:rPr>
                <w:sz w:val="18"/>
                <w:szCs w:val="18"/>
              </w:rPr>
              <w:t xml:space="preserve">Moderate</w:t>
            </w:r>
          </w:p>
        </w:tc>
        <w:tc>
          <w:tcPr>
            <w:tcW w:w="800" w:type="dxa"/>
          </w:tcPr>
          <w:p>
            <w:r>
              <w:rPr>
                <w:sz w:val="18"/>
                <w:szCs w:val="18"/>
              </w:rPr>
              <w:t xml:space="preserve">27.0</w:t>
            </w:r>
          </w:p>
        </w:tc>
        <w:tc>
          <w:tcPr>
            <w:tcW w:w="1200" w:type="dxa"/>
          </w:tcPr>
          <w:p>
            <w:r>
              <w:rPr>
                <w:sz w:val="18"/>
                <w:szCs w:val="18"/>
              </w:rPr>
              <w:t xml:space="preserve">GHS 357</w:t>
            </w:r>
          </w:p>
        </w:tc>
        <w:tc>
          <w:tcPr>
            <w:tcW w:w="1400" w:type="dxa"/>
          </w:tcPr>
          <w:p>
            <w:r>
              <w:rPr>
                <w:sz w:val="18"/>
                <w:szCs w:val="18"/>
              </w:rPr>
              <w:t xml:space="preserve">GHS 27,569</w:t>
            </w:r>
          </w:p>
        </w:tc>
      </w:tr>
      <w:tr>
        <w:tc>
          <w:tcPr>
            <w:tcW w:w="1400" w:type="dxa"/>
          </w:tcPr>
          <w:p>
            <w:r>
              <w:rPr>
                <w:sz w:val="18"/>
                <w:szCs w:val="18"/>
              </w:rPr>
              <w:t xml:space="preserve">RFI02-00025</w:t>
            </w:r>
          </w:p>
        </w:tc>
        <w:tc>
          <w:tcPr>
            <w:tcW w:w="1600" w:type="dxa"/>
          </w:tcPr>
          <w:p>
            <w:r>
              <w:rPr>
                <w:sz w:val="18"/>
                <w:szCs w:val="18"/>
              </w:rPr>
              <w:t xml:space="preserve">Techiman</w:t>
            </w:r>
          </w:p>
        </w:tc>
        <w:tc>
          <w:tcPr>
            <w:tcW w:w="1700" w:type="dxa"/>
          </w:tcPr>
          <w:p>
            <w:r>
              <w:rPr>
                <w:sz w:val="18"/>
                <w:szCs w:val="18"/>
              </w:rPr>
              <w:t xml:space="preserve">GHS 125,000</w:t>
            </w:r>
          </w:p>
        </w:tc>
        <w:tc>
          <w:tcPr>
            <w:tcW w:w="800" w:type="dxa"/>
          </w:tcPr>
          <w:p>
            <w:r>
              <w:rPr>
                <w:sz w:val="18"/>
                <w:szCs w:val="18"/>
              </w:rPr>
              <w:t xml:space="preserve">78.2%</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80</w:t>
            </w:r>
          </w:p>
        </w:tc>
        <w:tc>
          <w:tcPr>
            <w:tcW w:w="1400" w:type="dxa"/>
          </w:tcPr>
          <w:p>
            <w:r>
              <w:rPr>
                <w:sz w:val="18"/>
                <w:szCs w:val="18"/>
              </w:rPr>
              <w:t xml:space="preserve">GHS 18,382</w:t>
            </w:r>
          </w:p>
        </w:tc>
      </w:tr>
      <w:tr>
        <w:tc>
          <w:tcPr>
            <w:tcW w:w="1400" w:type="dxa"/>
          </w:tcPr>
          <w:p>
            <w:r>
              <w:rPr>
                <w:sz w:val="18"/>
                <w:szCs w:val="18"/>
              </w:rPr>
              <w:t xml:space="preserve">RFI02-00030</w:t>
            </w:r>
          </w:p>
        </w:tc>
        <w:tc>
          <w:tcPr>
            <w:tcW w:w="1600" w:type="dxa"/>
          </w:tcPr>
          <w:p>
            <w:r>
              <w:rPr>
                <w:sz w:val="18"/>
                <w:szCs w:val="18"/>
              </w:rPr>
              <w:t xml:space="preserve">Koforidua</w:t>
            </w:r>
          </w:p>
        </w:tc>
        <w:tc>
          <w:tcPr>
            <w:tcW w:w="1700" w:type="dxa"/>
          </w:tcPr>
          <w:p>
            <w:r>
              <w:rPr>
                <w:sz w:val="18"/>
                <w:szCs w:val="18"/>
              </w:rPr>
              <w:t xml:space="preserve">GHS 330,000</w:t>
            </w:r>
          </w:p>
        </w:tc>
        <w:tc>
          <w:tcPr>
            <w:tcW w:w="800" w:type="dxa"/>
          </w:tcPr>
          <w:p>
            <w:r>
              <w:rPr>
                <w:sz w:val="18"/>
                <w:szCs w:val="18"/>
              </w:rPr>
              <w:t xml:space="preserve">81.7%</w:t>
            </w:r>
          </w:p>
        </w:tc>
        <w:tc>
          <w:tcPr>
            <w:tcW w:w="900" w:type="dxa"/>
          </w:tcPr>
          <w:p>
            <w:r>
              <w:rPr>
                <w:sz w:val="18"/>
                <w:szCs w:val="18"/>
              </w:rPr>
              <w:t xml:space="preserve">Low</w:t>
            </w:r>
          </w:p>
        </w:tc>
        <w:tc>
          <w:tcPr>
            <w:tcW w:w="800" w:type="dxa"/>
          </w:tcPr>
          <w:p>
            <w:r>
              <w:rPr>
                <w:sz w:val="18"/>
                <w:szCs w:val="18"/>
              </w:rPr>
              <w:t xml:space="preserve">21.5</w:t>
            </w:r>
          </w:p>
        </w:tc>
        <w:tc>
          <w:tcPr>
            <w:tcW w:w="1200" w:type="dxa"/>
          </w:tcPr>
          <w:p>
            <w:r>
              <w:rPr>
                <w:sz w:val="18"/>
                <w:szCs w:val="18"/>
              </w:rPr>
              <w:t xml:space="preserve">GHS 203</w:t>
            </w:r>
          </w:p>
        </w:tc>
        <w:tc>
          <w:tcPr>
            <w:tcW w:w="1400" w:type="dxa"/>
          </w:tcPr>
          <w:p>
            <w:r>
              <w:rPr>
                <w:sz w:val="18"/>
                <w:szCs w:val="18"/>
              </w:rPr>
              <w:t xml:space="preserve">GHS 54,231</w:t>
            </w:r>
          </w:p>
        </w:tc>
      </w:tr>
      <w:tr>
        <w:tc>
          <w:tcPr>
            <w:tcW w:w="1400" w:type="dxa"/>
          </w:tcPr>
          <w:p>
            <w:r>
              <w:rPr>
                <w:sz w:val="18"/>
                <w:szCs w:val="18"/>
              </w:rPr>
              <w:t xml:space="preserve">RFI02-00036</w:t>
            </w:r>
          </w:p>
        </w:tc>
        <w:tc>
          <w:tcPr>
            <w:tcW w:w="1600" w:type="dxa"/>
          </w:tcPr>
          <w:p>
            <w:r>
              <w:rPr>
                <w:sz w:val="18"/>
                <w:szCs w:val="18"/>
              </w:rPr>
              <w:t xml:space="preserve">Goaso</w:t>
            </w:r>
          </w:p>
        </w:tc>
        <w:tc>
          <w:tcPr>
            <w:tcW w:w="1700" w:type="dxa"/>
          </w:tcPr>
          <w:p>
            <w:r>
              <w:rPr>
                <w:sz w:val="18"/>
                <w:szCs w:val="18"/>
              </w:rPr>
              <w:t xml:space="preserve">GHS 160,000</w:t>
            </w:r>
          </w:p>
        </w:tc>
        <w:tc>
          <w:tcPr>
            <w:tcW w:w="800" w:type="dxa"/>
          </w:tcPr>
          <w:p>
            <w:r>
              <w:rPr>
                <w:sz w:val="18"/>
                <w:szCs w:val="18"/>
              </w:rPr>
              <w:t xml:space="preserve">88.9%</w:t>
            </w:r>
          </w:p>
        </w:tc>
        <w:tc>
          <w:tcPr>
            <w:tcW w:w="900" w:type="dxa"/>
          </w:tcPr>
          <w:p>
            <w:r>
              <w:rPr>
                <w:sz w:val="18"/>
                <w:szCs w:val="18"/>
              </w:rPr>
              <w:t xml:space="preserve">Low</w:t>
            </w:r>
          </w:p>
        </w:tc>
        <w:tc>
          <w:tcPr>
            <w:tcW w:w="800" w:type="dxa"/>
          </w:tcPr>
          <w:p>
            <w:r>
              <w:rPr>
                <w:sz w:val="18"/>
                <w:szCs w:val="18"/>
              </w:rPr>
              <w:t xml:space="preserve">21.3</w:t>
            </w:r>
          </w:p>
        </w:tc>
        <w:tc>
          <w:tcPr>
            <w:tcW w:w="1200" w:type="dxa"/>
          </w:tcPr>
          <w:p>
            <w:r>
              <w:rPr>
                <w:sz w:val="18"/>
                <w:szCs w:val="18"/>
              </w:rPr>
              <w:t xml:space="preserve">GHS 91</w:t>
            </w:r>
          </w:p>
        </w:tc>
        <w:tc>
          <w:tcPr>
            <w:tcW w:w="1400" w:type="dxa"/>
          </w:tcPr>
          <w:p>
            <w:r>
              <w:rPr>
                <w:sz w:val="18"/>
                <w:szCs w:val="18"/>
              </w:rPr>
              <w:t xml:space="preserve">GHS 36,872</w:t>
            </w:r>
          </w:p>
        </w:tc>
      </w:tr>
      <w:tr>
        <w:tc>
          <w:tcPr>
            <w:tcW w:w="1400" w:type="dxa"/>
          </w:tcPr>
          <w:p>
            <w:r>
              <w:rPr>
                <w:sz w:val="18"/>
                <w:szCs w:val="18"/>
              </w:rPr>
              <w:t xml:space="preserve">RFI02-00031</w:t>
            </w:r>
          </w:p>
        </w:tc>
        <w:tc>
          <w:tcPr>
            <w:tcW w:w="1600" w:type="dxa"/>
          </w:tcPr>
          <w:p>
            <w:r>
              <w:rPr>
                <w:sz w:val="18"/>
                <w:szCs w:val="18"/>
              </w:rPr>
              <w:t xml:space="preserve">Koforidua</w:t>
            </w:r>
          </w:p>
        </w:tc>
        <w:tc>
          <w:tcPr>
            <w:tcW w:w="1700" w:type="dxa"/>
          </w:tcPr>
          <w:p>
            <w:r>
              <w:rPr>
                <w:sz w:val="18"/>
                <w:szCs w:val="18"/>
              </w:rPr>
              <w:t xml:space="preserve">GHS 503,000</w:t>
            </w:r>
          </w:p>
        </w:tc>
        <w:tc>
          <w:tcPr>
            <w:tcW w:w="800" w:type="dxa"/>
          </w:tcPr>
          <w:p>
            <w:r>
              <w:rPr>
                <w:sz w:val="18"/>
                <w:szCs w:val="18"/>
              </w:rPr>
              <w:t xml:space="preserve">64.4%</w:t>
            </w:r>
          </w:p>
        </w:tc>
        <w:tc>
          <w:tcPr>
            <w:tcW w:w="900" w:type="dxa"/>
          </w:tcPr>
          <w:p>
            <w:r>
              <w:rPr>
                <w:sz w:val="18"/>
                <w:szCs w:val="18"/>
              </w:rPr>
              <w:t xml:space="preserve">Low</w:t>
            </w:r>
          </w:p>
        </w:tc>
        <w:tc>
          <w:tcPr>
            <w:tcW w:w="800" w:type="dxa"/>
          </w:tcPr>
          <w:p>
            <w:r>
              <w:rPr>
                <w:sz w:val="18"/>
                <w:szCs w:val="18"/>
              </w:rPr>
              <w:t xml:space="preserve">21.2</w:t>
            </w:r>
          </w:p>
        </w:tc>
        <w:tc>
          <w:tcPr>
            <w:tcW w:w="1200" w:type="dxa"/>
          </w:tcPr>
          <w:p>
            <w:r>
              <w:rPr>
                <w:sz w:val="18"/>
                <w:szCs w:val="18"/>
              </w:rPr>
              <w:t xml:space="preserve">GHS 393</w:t>
            </w:r>
          </w:p>
        </w:tc>
        <w:tc>
          <w:tcPr>
            <w:tcW w:w="1400" w:type="dxa"/>
          </w:tcPr>
          <w:p>
            <w:r>
              <w:rPr>
                <w:sz w:val="18"/>
                <w:szCs w:val="18"/>
              </w:rPr>
              <w:t xml:space="preserve">GHS 0</w:t>
            </w:r>
          </w:p>
        </w:tc>
      </w:tr>
      <w:tr>
        <w:tc>
          <w:tcPr>
            <w:tcW w:w="1400" w:type="dxa"/>
          </w:tcPr>
          <w:p>
            <w:r>
              <w:rPr>
                <w:sz w:val="18"/>
                <w:szCs w:val="18"/>
              </w:rPr>
              <w:t xml:space="preserve">RFI02-00034</w:t>
            </w:r>
          </w:p>
        </w:tc>
        <w:tc>
          <w:tcPr>
            <w:tcW w:w="1600" w:type="dxa"/>
          </w:tcPr>
          <w:p>
            <w:r>
              <w:rPr>
                <w:sz w:val="18"/>
                <w:szCs w:val="18"/>
              </w:rPr>
              <w:t xml:space="preserve">Koforidua</w:t>
            </w:r>
          </w:p>
        </w:tc>
        <w:tc>
          <w:tcPr>
            <w:tcW w:w="1700" w:type="dxa"/>
          </w:tcPr>
          <w:p>
            <w:r>
              <w:rPr>
                <w:sz w:val="18"/>
                <w:szCs w:val="18"/>
              </w:rPr>
              <w:t xml:space="preserve">GHS 1,074,000</w:t>
            </w:r>
          </w:p>
        </w:tc>
        <w:tc>
          <w:tcPr>
            <w:tcW w:w="800" w:type="dxa"/>
          </w:tcPr>
          <w:p>
            <w:r>
              <w:rPr>
                <w:sz w:val="18"/>
                <w:szCs w:val="18"/>
              </w:rPr>
              <w:t xml:space="preserve">66.4%</w:t>
            </w:r>
          </w:p>
        </w:tc>
        <w:tc>
          <w:tcPr>
            <w:tcW w:w="900" w:type="dxa"/>
          </w:tcPr>
          <w:p>
            <w:r>
              <w:rPr>
                <w:sz w:val="18"/>
                <w:szCs w:val="18"/>
              </w:rPr>
              <w:t xml:space="preserve">Low</w:t>
            </w:r>
          </w:p>
        </w:tc>
        <w:tc>
          <w:tcPr>
            <w:tcW w:w="800" w:type="dxa"/>
          </w:tcPr>
          <w:p>
            <w:r>
              <w:rPr>
                <w:sz w:val="18"/>
                <w:szCs w:val="18"/>
              </w:rPr>
              <w:t xml:space="preserve">21.1</w:t>
            </w:r>
          </w:p>
        </w:tc>
        <w:tc>
          <w:tcPr>
            <w:tcW w:w="1200" w:type="dxa"/>
          </w:tcPr>
          <w:p>
            <w:r>
              <w:rPr>
                <w:sz w:val="18"/>
                <w:szCs w:val="18"/>
              </w:rPr>
              <w:t xml:space="preserve">GHS 814</w:t>
            </w:r>
          </w:p>
        </w:tc>
        <w:tc>
          <w:tcPr>
            <w:tcW w:w="1400" w:type="dxa"/>
          </w:tcPr>
          <w:p>
            <w:r>
              <w:rPr>
                <w:sz w:val="18"/>
                <w:szCs w:val="18"/>
              </w:rPr>
              <w:t xml:space="preserve">GHS 0</w:t>
            </w:r>
          </w:p>
        </w:tc>
      </w:tr>
      <w:tr>
        <w:tc>
          <w:tcPr>
            <w:tcW w:w="1400" w:type="dxa"/>
          </w:tcPr>
          <w:p>
            <w:r>
              <w:rPr>
                <w:sz w:val="18"/>
                <w:szCs w:val="18"/>
              </w:rPr>
              <w:t xml:space="preserve">RFI02-00007</w:t>
            </w:r>
          </w:p>
        </w:tc>
        <w:tc>
          <w:tcPr>
            <w:tcW w:w="1600" w:type="dxa"/>
          </w:tcPr>
          <w:p>
            <w:r>
              <w:rPr>
                <w:sz w:val="18"/>
                <w:szCs w:val="18"/>
              </w:rPr>
              <w:t xml:space="preserve">Goaso</w:t>
            </w:r>
          </w:p>
        </w:tc>
        <w:tc>
          <w:tcPr>
            <w:tcW w:w="1700" w:type="dxa"/>
          </w:tcPr>
          <w:p>
            <w:r>
              <w:rPr>
                <w:sz w:val="18"/>
                <w:szCs w:val="18"/>
              </w:rPr>
              <w:t xml:space="preserve">GHS 208,000</w:t>
            </w:r>
          </w:p>
        </w:tc>
        <w:tc>
          <w:tcPr>
            <w:tcW w:w="800" w:type="dxa"/>
          </w:tcPr>
          <w:p>
            <w:r>
              <w:rPr>
                <w:sz w:val="18"/>
                <w:szCs w:val="18"/>
              </w:rPr>
              <w:t xml:space="preserve">71.2%</w:t>
            </w:r>
          </w:p>
        </w:tc>
        <w:tc>
          <w:tcPr>
            <w:tcW w:w="900" w:type="dxa"/>
          </w:tcPr>
          <w:p>
            <w:r>
              <w:rPr>
                <w:sz w:val="18"/>
                <w:szCs w:val="18"/>
              </w:rPr>
              <w:t xml:space="preserve">Low</w:t>
            </w:r>
          </w:p>
        </w:tc>
        <w:tc>
          <w:tcPr>
            <w:tcW w:w="800" w:type="dxa"/>
          </w:tcPr>
          <w:p>
            <w:r>
              <w:rPr>
                <w:sz w:val="18"/>
                <w:szCs w:val="18"/>
              </w:rPr>
              <w:t xml:space="preserve">21.0</w:t>
            </w:r>
          </w:p>
        </w:tc>
        <w:tc>
          <w:tcPr>
            <w:tcW w:w="1200" w:type="dxa"/>
          </w:tcPr>
          <w:p>
            <w:r>
              <w:rPr>
                <w:sz w:val="18"/>
                <w:szCs w:val="18"/>
              </w:rPr>
              <w:t xml:space="preserve">GHS 147</w:t>
            </w:r>
          </w:p>
        </w:tc>
        <w:tc>
          <w:tcPr>
            <w:tcW w:w="1400" w:type="dxa"/>
          </w:tcPr>
          <w:p>
            <w:r>
              <w:rPr>
                <w:sz w:val="18"/>
                <w:szCs w:val="18"/>
              </w:rPr>
              <w:t xml:space="preserve">GHS 8,141</w:t>
            </w:r>
          </w:p>
        </w:tc>
      </w:tr>
      <w:tr>
        <w:tc>
          <w:tcPr>
            <w:tcW w:w="1400" w:type="dxa"/>
          </w:tcPr>
          <w:p>
            <w:r>
              <w:rPr>
                <w:sz w:val="18"/>
                <w:szCs w:val="18"/>
              </w:rPr>
              <w:t xml:space="preserve">RFI02-00008</w:t>
            </w:r>
          </w:p>
        </w:tc>
        <w:tc>
          <w:tcPr>
            <w:tcW w:w="1600" w:type="dxa"/>
          </w:tcPr>
          <w:p>
            <w:r>
              <w:rPr>
                <w:sz w:val="18"/>
                <w:szCs w:val="18"/>
              </w:rPr>
              <w:t xml:space="preserve">Koforidua</w:t>
            </w:r>
          </w:p>
        </w:tc>
        <w:tc>
          <w:tcPr>
            <w:tcW w:w="1700" w:type="dxa"/>
          </w:tcPr>
          <w:p>
            <w:r>
              <w:rPr>
                <w:sz w:val="18"/>
                <w:szCs w:val="18"/>
              </w:rPr>
              <w:t xml:space="preserve">GHS 215,000</w:t>
            </w:r>
          </w:p>
        </w:tc>
        <w:tc>
          <w:tcPr>
            <w:tcW w:w="800" w:type="dxa"/>
          </w:tcPr>
          <w:p>
            <w:r>
              <w:rPr>
                <w:sz w:val="18"/>
                <w:szCs w:val="18"/>
              </w:rPr>
              <w:t xml:space="preserve">72.6%</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149</w:t>
            </w:r>
          </w:p>
        </w:tc>
        <w:tc>
          <w:tcPr>
            <w:tcW w:w="1400" w:type="dxa"/>
          </w:tcPr>
          <w:p>
            <w:r>
              <w:rPr>
                <w:sz w:val="18"/>
                <w:szCs w:val="18"/>
              </w:rPr>
              <w:t xml:space="preserve">GHS 12,045</w:t>
            </w:r>
          </w:p>
        </w:tc>
      </w:tr>
      <w:tr>
        <w:tc>
          <w:tcPr>
            <w:tcW w:w="1400" w:type="dxa"/>
          </w:tcPr>
          <w:p>
            <w:r>
              <w:rPr>
                <w:sz w:val="18"/>
                <w:szCs w:val="18"/>
              </w:rPr>
              <w:t xml:space="preserve">RFI02-00033</w:t>
            </w:r>
          </w:p>
        </w:tc>
        <w:tc>
          <w:tcPr>
            <w:tcW w:w="1600" w:type="dxa"/>
          </w:tcPr>
          <w:p>
            <w:r>
              <w:rPr>
                <w:sz w:val="18"/>
                <w:szCs w:val="18"/>
              </w:rPr>
              <w:t xml:space="preserve">Goaso</w:t>
            </w:r>
          </w:p>
        </w:tc>
        <w:tc>
          <w:tcPr>
            <w:tcW w:w="1700" w:type="dxa"/>
          </w:tcPr>
          <w:p>
            <w:r>
              <w:rPr>
                <w:sz w:val="18"/>
                <w:szCs w:val="18"/>
              </w:rPr>
              <w:t xml:space="preserve">GHS 361,000</w:t>
            </w:r>
          </w:p>
        </w:tc>
        <w:tc>
          <w:tcPr>
            <w:tcW w:w="800" w:type="dxa"/>
          </w:tcPr>
          <w:p>
            <w:r>
              <w:rPr>
                <w:sz w:val="18"/>
                <w:szCs w:val="18"/>
              </w:rPr>
              <w:t xml:space="preserve">63.1%</w:t>
            </w:r>
          </w:p>
        </w:tc>
        <w:tc>
          <w:tcPr>
            <w:tcW w:w="900" w:type="dxa"/>
          </w:tcPr>
          <w:p>
            <w:r>
              <w:rPr>
                <w:sz w:val="18"/>
                <w:szCs w:val="18"/>
              </w:rPr>
              <w:t xml:space="preserve">Low</w:t>
            </w:r>
          </w:p>
        </w:tc>
        <w:tc>
          <w:tcPr>
            <w:tcW w:w="800" w:type="dxa"/>
          </w:tcPr>
          <w:p>
            <w:r>
              <w:rPr>
                <w:sz w:val="18"/>
                <w:szCs w:val="18"/>
              </w:rPr>
              <w:t xml:space="preserve">20.6</w:t>
            </w:r>
          </w:p>
        </w:tc>
        <w:tc>
          <w:tcPr>
            <w:tcW w:w="1200" w:type="dxa"/>
          </w:tcPr>
          <w:p>
            <w:r>
              <w:rPr>
                <w:sz w:val="18"/>
                <w:szCs w:val="18"/>
              </w:rPr>
              <w:t xml:space="preserve">GHS 288</w:t>
            </w:r>
          </w:p>
        </w:tc>
        <w:tc>
          <w:tcPr>
            <w:tcW w:w="1400" w:type="dxa"/>
          </w:tcPr>
          <w:p>
            <w:r>
              <w:rPr>
                <w:sz w:val="18"/>
                <w:szCs w:val="18"/>
              </w:rPr>
              <w:t xml:space="preserve">GHS 0</w:t>
            </w:r>
          </w:p>
        </w:tc>
      </w:tr>
      <w:tr>
        <w:tc>
          <w:tcPr>
            <w:tcW w:w="1400" w:type="dxa"/>
          </w:tcPr>
          <w:p>
            <w:r>
              <w:rPr>
                <w:sz w:val="18"/>
                <w:szCs w:val="18"/>
              </w:rPr>
              <w:t xml:space="preserve">RFI02-00021</w:t>
            </w:r>
          </w:p>
        </w:tc>
        <w:tc>
          <w:tcPr>
            <w:tcW w:w="1600" w:type="dxa"/>
          </w:tcPr>
          <w:p>
            <w:r>
              <w:rPr>
                <w:sz w:val="18"/>
                <w:szCs w:val="18"/>
              </w:rPr>
              <w:t xml:space="preserve">Goaso</w:t>
            </w:r>
          </w:p>
        </w:tc>
        <w:tc>
          <w:tcPr>
            <w:tcW w:w="1700" w:type="dxa"/>
          </w:tcPr>
          <w:p>
            <w:r>
              <w:rPr>
                <w:sz w:val="18"/>
                <w:szCs w:val="18"/>
              </w:rPr>
              <w:t xml:space="preserve">GHS 514,000</w:t>
            </w:r>
          </w:p>
        </w:tc>
        <w:tc>
          <w:tcPr>
            <w:tcW w:w="800" w:type="dxa"/>
          </w:tcPr>
          <w:p>
            <w:r>
              <w:rPr>
                <w:sz w:val="18"/>
                <w:szCs w:val="18"/>
              </w:rPr>
              <w:t xml:space="preserve">82.9%</w:t>
            </w:r>
          </w:p>
        </w:tc>
        <w:tc>
          <w:tcPr>
            <w:tcW w:w="900" w:type="dxa"/>
          </w:tcPr>
          <w:p>
            <w:r>
              <w:rPr>
                <w:sz w:val="18"/>
                <w:szCs w:val="18"/>
              </w:rPr>
              <w:t xml:space="preserve">Low</w:t>
            </w:r>
          </w:p>
        </w:tc>
        <w:tc>
          <w:tcPr>
            <w:tcW w:w="800" w:type="dxa"/>
          </w:tcPr>
          <w:p>
            <w:r>
              <w:rPr>
                <w:sz w:val="18"/>
                <w:szCs w:val="18"/>
              </w:rPr>
              <w:t xml:space="preserve">20.5</w:t>
            </w:r>
          </w:p>
        </w:tc>
        <w:tc>
          <w:tcPr>
            <w:tcW w:w="1200" w:type="dxa"/>
          </w:tcPr>
          <w:p>
            <w:r>
              <w:rPr>
                <w:sz w:val="18"/>
                <w:szCs w:val="18"/>
              </w:rPr>
              <w:t xml:space="preserve">GHS 312</w:t>
            </w:r>
          </w:p>
        </w:tc>
        <w:tc>
          <w:tcPr>
            <w:tcW w:w="1400" w:type="dxa"/>
          </w:tcPr>
          <w:p>
            <w:r>
              <w:rPr>
                <w:sz w:val="18"/>
                <w:szCs w:val="18"/>
              </w:rPr>
              <w:t xml:space="preserve">GHS 89,821</w:t>
            </w:r>
          </w:p>
        </w:tc>
      </w:tr>
      <w:tr>
        <w:tc>
          <w:tcPr>
            <w:tcW w:w="1400" w:type="dxa"/>
          </w:tcPr>
          <w:p>
            <w:r>
              <w:rPr>
                <w:sz w:val="18"/>
                <w:szCs w:val="18"/>
              </w:rPr>
              <w:t xml:space="preserve">RFI02-00001</w:t>
            </w:r>
          </w:p>
        </w:tc>
        <w:tc>
          <w:tcPr>
            <w:tcW w:w="1600" w:type="dxa"/>
          </w:tcPr>
          <w:p>
            <w:r>
              <w:rPr>
                <w:sz w:val="18"/>
                <w:szCs w:val="18"/>
              </w:rPr>
              <w:t xml:space="preserve">Sunyani</w:t>
            </w:r>
          </w:p>
        </w:tc>
        <w:tc>
          <w:tcPr>
            <w:tcW w:w="1700" w:type="dxa"/>
          </w:tcPr>
          <w:p>
            <w:r>
              <w:rPr>
                <w:sz w:val="18"/>
                <w:szCs w:val="18"/>
              </w:rPr>
              <w:t xml:space="preserve">GHS 962,000</w:t>
            </w:r>
          </w:p>
        </w:tc>
        <w:tc>
          <w:tcPr>
            <w:tcW w:w="800" w:type="dxa"/>
          </w:tcPr>
          <w:p>
            <w:r>
              <w:rPr>
                <w:sz w:val="18"/>
                <w:szCs w:val="18"/>
              </w:rPr>
              <w:t xml:space="preserve">84.3%</w:t>
            </w:r>
          </w:p>
        </w:tc>
        <w:tc>
          <w:tcPr>
            <w:tcW w:w="900" w:type="dxa"/>
          </w:tcPr>
          <w:p>
            <w:r>
              <w:rPr>
                <w:sz w:val="18"/>
                <w:szCs w:val="18"/>
              </w:rPr>
              <w:t xml:space="preserve">Low</w:t>
            </w:r>
          </w:p>
        </w:tc>
        <w:tc>
          <w:tcPr>
            <w:tcW w:w="800" w:type="dxa"/>
          </w:tcPr>
          <w:p>
            <w:r>
              <w:rPr>
                <w:sz w:val="18"/>
                <w:szCs w:val="18"/>
              </w:rPr>
              <w:t xml:space="preserve">19.5</w:t>
            </w:r>
          </w:p>
        </w:tc>
        <w:tc>
          <w:tcPr>
            <w:tcW w:w="1200" w:type="dxa"/>
          </w:tcPr>
          <w:p>
            <w:r>
              <w:rPr>
                <w:sz w:val="18"/>
                <w:szCs w:val="18"/>
              </w:rPr>
              <w:t xml:space="preserve">GHS 574</w:t>
            </w:r>
          </w:p>
        </w:tc>
        <w:tc>
          <w:tcPr>
            <w:tcW w:w="1400" w:type="dxa"/>
          </w:tcPr>
          <w:p>
            <w:r>
              <w:rPr>
                <w:sz w:val="18"/>
                <w:szCs w:val="18"/>
              </w:rPr>
              <w:t xml:space="preserve">GHS 177,430</w:t>
            </w:r>
          </w:p>
        </w:tc>
      </w:tr>
      <w:tr>
        <w:tc>
          <w:tcPr>
            <w:tcW w:w="1400" w:type="dxa"/>
          </w:tcPr>
          <w:p>
            <w:r>
              <w:rPr>
                <w:sz w:val="18"/>
                <w:szCs w:val="18"/>
              </w:rPr>
              <w:t xml:space="preserve">RFI02-00038</w:t>
            </w:r>
          </w:p>
        </w:tc>
        <w:tc>
          <w:tcPr>
            <w:tcW w:w="1600" w:type="dxa"/>
          </w:tcPr>
          <w:p>
            <w:r>
              <w:rPr>
                <w:sz w:val="18"/>
                <w:szCs w:val="18"/>
              </w:rPr>
              <w:t xml:space="preserve">Sunyani</w:t>
            </w:r>
          </w:p>
        </w:tc>
        <w:tc>
          <w:tcPr>
            <w:tcW w:w="1700" w:type="dxa"/>
          </w:tcPr>
          <w:p>
            <w:r>
              <w:rPr>
                <w:sz w:val="18"/>
                <w:szCs w:val="18"/>
              </w:rPr>
              <w:t xml:space="preserve">GHS 452,000</w:t>
            </w:r>
          </w:p>
        </w:tc>
        <w:tc>
          <w:tcPr>
            <w:tcW w:w="800" w:type="dxa"/>
          </w:tcPr>
          <w:p>
            <w:r>
              <w:rPr>
                <w:sz w:val="18"/>
                <w:szCs w:val="18"/>
              </w:rPr>
              <w:t xml:space="preserve">82.5%</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276</w:t>
            </w:r>
          </w:p>
        </w:tc>
        <w:tc>
          <w:tcPr>
            <w:tcW w:w="1400" w:type="dxa"/>
          </w:tcPr>
          <w:p>
            <w:r>
              <w:rPr>
                <w:sz w:val="18"/>
                <w:szCs w:val="18"/>
              </w:rPr>
              <w:t xml:space="preserve">GHS 74,887</w:t>
            </w:r>
          </w:p>
        </w:tc>
      </w:tr>
      <w:tr>
        <w:tc>
          <w:tcPr>
            <w:tcW w:w="1400" w:type="dxa"/>
          </w:tcPr>
          <w:p>
            <w:r>
              <w:rPr>
                <w:sz w:val="18"/>
                <w:szCs w:val="18"/>
              </w:rPr>
              <w:t xml:space="preserve">RFI02-00043</w:t>
            </w:r>
          </w:p>
        </w:tc>
        <w:tc>
          <w:tcPr>
            <w:tcW w:w="1600" w:type="dxa"/>
          </w:tcPr>
          <w:p>
            <w:r>
              <w:rPr>
                <w:sz w:val="18"/>
                <w:szCs w:val="18"/>
              </w:rPr>
              <w:t xml:space="preserve">Ho</w:t>
            </w:r>
          </w:p>
        </w:tc>
        <w:tc>
          <w:tcPr>
            <w:tcW w:w="1700" w:type="dxa"/>
          </w:tcPr>
          <w:p>
            <w:r>
              <w:rPr>
                <w:sz w:val="18"/>
                <w:szCs w:val="18"/>
              </w:rPr>
              <w:t xml:space="preserve">GHS 153,000</w:t>
            </w:r>
          </w:p>
        </w:tc>
        <w:tc>
          <w:tcPr>
            <w:tcW w:w="800" w:type="dxa"/>
          </w:tcPr>
          <w:p>
            <w:r>
              <w:rPr>
                <w:sz w:val="18"/>
                <w:szCs w:val="18"/>
              </w:rPr>
              <w:t xml:space="preserve">86.7%</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89</w:t>
            </w:r>
          </w:p>
        </w:tc>
        <w:tc>
          <w:tcPr>
            <w:tcW w:w="1400" w:type="dxa"/>
          </w:tcPr>
          <w:p>
            <w:r>
              <w:rPr>
                <w:sz w:val="18"/>
                <w:szCs w:val="18"/>
              </w:rPr>
              <w:t xml:space="preserve">GHS 31,533</w:t>
            </w:r>
          </w:p>
        </w:tc>
      </w:tr>
      <w:tr>
        <w:tc>
          <w:tcPr>
            <w:tcW w:w="1400" w:type="dxa"/>
          </w:tcPr>
          <w:p>
            <w:r>
              <w:rPr>
                <w:sz w:val="18"/>
                <w:szCs w:val="18"/>
              </w:rPr>
              <w:t xml:space="preserve">RFI02-00010</w:t>
            </w:r>
          </w:p>
        </w:tc>
        <w:tc>
          <w:tcPr>
            <w:tcW w:w="1600" w:type="dxa"/>
          </w:tcPr>
          <w:p>
            <w:r>
              <w:rPr>
                <w:sz w:val="18"/>
                <w:szCs w:val="18"/>
              </w:rPr>
              <w:t xml:space="preserve">Sunyani</w:t>
            </w:r>
          </w:p>
        </w:tc>
        <w:tc>
          <w:tcPr>
            <w:tcW w:w="1700" w:type="dxa"/>
          </w:tcPr>
          <w:p>
            <w:r>
              <w:rPr>
                <w:sz w:val="18"/>
                <w:szCs w:val="18"/>
              </w:rPr>
              <w:t xml:space="preserve">GHS 906,000</w:t>
            </w:r>
          </w:p>
        </w:tc>
        <w:tc>
          <w:tcPr>
            <w:tcW w:w="800" w:type="dxa"/>
          </w:tcPr>
          <w:p>
            <w:r>
              <w:rPr>
                <w:sz w:val="18"/>
                <w:szCs w:val="18"/>
              </w:rPr>
              <w:t xml:space="preserve">88.8%</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57</w:t>
            </w:r>
          </w:p>
        </w:tc>
        <w:tc>
          <w:tcPr>
            <w:tcW w:w="1400" w:type="dxa"/>
          </w:tcPr>
          <w:p>
            <w:r>
              <w:rPr>
                <w:sz w:val="18"/>
                <w:szCs w:val="18"/>
              </w:rPr>
              <w:t xml:space="preserve">GHS 201,915</w:t>
            </w:r>
          </w:p>
        </w:tc>
      </w:tr>
      <w:tr>
        <w:tc>
          <w:tcPr>
            <w:tcW w:w="1400" w:type="dxa"/>
          </w:tcPr>
          <w:p>
            <w:r>
              <w:rPr>
                <w:sz w:val="18"/>
                <w:szCs w:val="18"/>
              </w:rPr>
              <w:t xml:space="preserve">RFI02-00014</w:t>
            </w:r>
          </w:p>
        </w:tc>
        <w:tc>
          <w:tcPr>
            <w:tcW w:w="1600" w:type="dxa"/>
          </w:tcPr>
          <w:p>
            <w:r>
              <w:rPr>
                <w:sz w:val="18"/>
                <w:szCs w:val="18"/>
              </w:rPr>
              <w:t xml:space="preserve">Ho</w:t>
            </w:r>
          </w:p>
        </w:tc>
        <w:tc>
          <w:tcPr>
            <w:tcW w:w="1700" w:type="dxa"/>
          </w:tcPr>
          <w:p>
            <w:r>
              <w:rPr>
                <w:sz w:val="18"/>
                <w:szCs w:val="18"/>
              </w:rPr>
              <w:t xml:space="preserve">GHS 714,000</w:t>
            </w:r>
          </w:p>
        </w:tc>
        <w:tc>
          <w:tcPr>
            <w:tcW w:w="800" w:type="dxa"/>
          </w:tcPr>
          <w:p>
            <w:r>
              <w:rPr>
                <w:sz w:val="18"/>
                <w:szCs w:val="18"/>
              </w:rPr>
              <w:t xml:space="preserve">81.2%</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49</w:t>
            </w:r>
          </w:p>
        </w:tc>
        <w:tc>
          <w:tcPr>
            <w:tcW w:w="1400" w:type="dxa"/>
          </w:tcPr>
          <w:p>
            <w:r>
              <w:rPr>
                <w:sz w:val="18"/>
                <w:szCs w:val="18"/>
              </w:rPr>
              <w:t xml:space="preserve">GHS 107,016</w:t>
            </w:r>
          </w:p>
        </w:tc>
      </w:tr>
      <w:tr>
        <w:tc>
          <w:tcPr>
            <w:tcW w:w="1400" w:type="dxa"/>
          </w:tcPr>
          <w:p>
            <w:r>
              <w:rPr>
                <w:sz w:val="18"/>
                <w:szCs w:val="18"/>
              </w:rPr>
              <w:t xml:space="preserve">RFI02-00002</w:t>
            </w:r>
          </w:p>
        </w:tc>
        <w:tc>
          <w:tcPr>
            <w:tcW w:w="1600" w:type="dxa"/>
          </w:tcPr>
          <w:p>
            <w:r>
              <w:rPr>
                <w:sz w:val="18"/>
                <w:szCs w:val="18"/>
              </w:rPr>
              <w:t xml:space="preserve">Sunyani</w:t>
            </w:r>
          </w:p>
        </w:tc>
        <w:tc>
          <w:tcPr>
            <w:tcW w:w="1700" w:type="dxa"/>
          </w:tcPr>
          <w:p>
            <w:r>
              <w:rPr>
                <w:sz w:val="18"/>
                <w:szCs w:val="18"/>
              </w:rPr>
              <w:t xml:space="preserve">GHS 489,000</w:t>
            </w:r>
          </w:p>
        </w:tc>
        <w:tc>
          <w:tcPr>
            <w:tcW w:w="800" w:type="dxa"/>
          </w:tcPr>
          <w:p>
            <w:r>
              <w:rPr>
                <w:sz w:val="18"/>
                <w:szCs w:val="18"/>
              </w:rPr>
              <w:t xml:space="preserve">74.6%</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330</w:t>
            </w:r>
          </w:p>
        </w:tc>
        <w:tc>
          <w:tcPr>
            <w:tcW w:w="1400" w:type="dxa"/>
          </w:tcPr>
          <w:p>
            <w:r>
              <w:rPr>
                <w:sz w:val="18"/>
                <w:szCs w:val="18"/>
              </w:rPr>
              <w:t xml:space="preserve">GHS 37,290</w:t>
            </w:r>
          </w:p>
        </w:tc>
      </w:tr>
      <w:tr>
        <w:tc>
          <w:tcPr>
            <w:tcW w:w="1400" w:type="dxa"/>
          </w:tcPr>
          <w:p>
            <w:r>
              <w:rPr>
                <w:sz w:val="18"/>
                <w:szCs w:val="18"/>
              </w:rPr>
              <w:t xml:space="preserve">RFI02-00019</w:t>
            </w:r>
          </w:p>
        </w:tc>
        <w:tc>
          <w:tcPr>
            <w:tcW w:w="1600" w:type="dxa"/>
          </w:tcPr>
          <w:p>
            <w:r>
              <w:rPr>
                <w:sz w:val="18"/>
                <w:szCs w:val="18"/>
              </w:rPr>
              <w:t xml:space="preserve">Sefwi Wiawso</w:t>
            </w:r>
          </w:p>
        </w:tc>
        <w:tc>
          <w:tcPr>
            <w:tcW w:w="1700" w:type="dxa"/>
          </w:tcPr>
          <w:p>
            <w:r>
              <w:rPr>
                <w:sz w:val="18"/>
                <w:szCs w:val="18"/>
              </w:rPr>
              <w:t xml:space="preserve">GHS 598,000</w:t>
            </w:r>
          </w:p>
        </w:tc>
        <w:tc>
          <w:tcPr>
            <w:tcW w:w="800" w:type="dxa"/>
          </w:tcPr>
          <w:p>
            <w:r>
              <w:rPr>
                <w:sz w:val="18"/>
                <w:szCs w:val="18"/>
              </w:rPr>
              <w:t xml:space="preserve">88.2%</w:t>
            </w:r>
          </w:p>
        </w:tc>
        <w:tc>
          <w:tcPr>
            <w:tcW w:w="900" w:type="dxa"/>
          </w:tcPr>
          <w:p>
            <w:r>
              <w:rPr>
                <w:sz w:val="18"/>
                <w:szCs w:val="18"/>
              </w:rPr>
              <w:t xml:space="preserve">Low</w:t>
            </w:r>
          </w:p>
        </w:tc>
        <w:tc>
          <w:tcPr>
            <w:tcW w:w="800" w:type="dxa"/>
          </w:tcPr>
          <w:p>
            <w:r>
              <w:rPr>
                <w:sz w:val="18"/>
                <w:szCs w:val="18"/>
              </w:rPr>
              <w:t xml:space="preserve">16.8</w:t>
            </w:r>
          </w:p>
        </w:tc>
        <w:tc>
          <w:tcPr>
            <w:tcW w:w="1200" w:type="dxa"/>
          </w:tcPr>
          <w:p>
            <w:r>
              <w:rPr>
                <w:sz w:val="18"/>
                <w:szCs w:val="18"/>
              </w:rPr>
              <w:t xml:space="preserve">GHS 341</w:t>
            </w:r>
          </w:p>
        </w:tc>
        <w:tc>
          <w:tcPr>
            <w:tcW w:w="1400" w:type="dxa"/>
          </w:tcPr>
          <w:p>
            <w:r>
              <w:rPr>
                <w:sz w:val="18"/>
                <w:szCs w:val="18"/>
              </w:rPr>
              <w:t xml:space="preserve">GHS 125,648</w:t>
            </w:r>
          </w:p>
        </w:tc>
      </w:tr>
      <w:tr>
        <w:tc>
          <w:tcPr>
            <w:tcW w:w="1400" w:type="dxa"/>
          </w:tcPr>
          <w:p>
            <w:r>
              <w:rPr>
                <w:sz w:val="18"/>
                <w:szCs w:val="18"/>
              </w:rPr>
              <w:t xml:space="preserve">RFI02-00029</w:t>
            </w:r>
          </w:p>
        </w:tc>
        <w:tc>
          <w:tcPr>
            <w:tcW w:w="1600" w:type="dxa"/>
          </w:tcPr>
          <w:p>
            <w:r>
              <w:rPr>
                <w:sz w:val="18"/>
                <w:szCs w:val="18"/>
              </w:rPr>
              <w:t xml:space="preserve">Sefwi Wiawso</w:t>
            </w:r>
          </w:p>
        </w:tc>
        <w:tc>
          <w:tcPr>
            <w:tcW w:w="1700" w:type="dxa"/>
          </w:tcPr>
          <w:p>
            <w:r>
              <w:rPr>
                <w:sz w:val="18"/>
                <w:szCs w:val="18"/>
              </w:rPr>
              <w:t xml:space="preserve">GHS 172,000</w:t>
            </w:r>
          </w:p>
        </w:tc>
        <w:tc>
          <w:tcPr>
            <w:tcW w:w="800" w:type="dxa"/>
          </w:tcPr>
          <w:p>
            <w:r>
              <w:rPr>
                <w:sz w:val="18"/>
                <w:szCs w:val="18"/>
              </w:rPr>
              <w:t xml:space="preserve">84.8%</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102</w:t>
            </w:r>
          </w:p>
        </w:tc>
        <w:tc>
          <w:tcPr>
            <w:tcW w:w="1400" w:type="dxa"/>
          </w:tcPr>
          <w:p>
            <w:r>
              <w:rPr>
                <w:sz w:val="18"/>
                <w:szCs w:val="18"/>
              </w:rPr>
              <w:t xml:space="preserve">GHS 30,652</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